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B1" w:rsidRPr="00BE7B69" w:rsidRDefault="00FD32B8" w:rsidP="002614BB">
      <w:pPr>
        <w:pStyle w:val="Heading1"/>
        <w:jc w:val="center"/>
        <w:rPr>
          <w:rFonts w:ascii="Verdana" w:hAnsi="Verdana"/>
          <w:color w:val="auto"/>
          <w:sz w:val="48"/>
          <w:szCs w:val="48"/>
        </w:rPr>
      </w:pPr>
      <w:r w:rsidRPr="00BE7B69">
        <w:rPr>
          <w:rFonts w:ascii="Verdana" w:hAnsi="Verdana"/>
          <w:color w:val="auto"/>
          <w:sz w:val="48"/>
          <w:szCs w:val="48"/>
        </w:rPr>
        <w:t>The Picture of Health and</w:t>
      </w:r>
      <w:r w:rsidR="00D96ACA" w:rsidRPr="00BE7B69">
        <w:rPr>
          <w:rFonts w:ascii="Verdana" w:hAnsi="Verdana"/>
          <w:color w:val="auto"/>
          <w:sz w:val="48"/>
          <w:szCs w:val="48"/>
        </w:rPr>
        <w:t xml:space="preserve"> Wellness</w:t>
      </w:r>
    </w:p>
    <w:p w:rsidR="00A719B1" w:rsidRPr="00BE7B69" w:rsidRDefault="00A719B1" w:rsidP="00B93730">
      <w:pPr>
        <w:jc w:val="center"/>
        <w:rPr>
          <w:rFonts w:ascii="Verdana" w:hAnsi="Verdana"/>
          <w:sz w:val="48"/>
          <w:szCs w:val="48"/>
        </w:rPr>
      </w:pPr>
    </w:p>
    <w:p w:rsidR="00A719B1" w:rsidRPr="00BE7B69" w:rsidRDefault="00A719B1" w:rsidP="00A719B1">
      <w:pPr>
        <w:jc w:val="center"/>
        <w:rPr>
          <w:rFonts w:ascii="Verdana" w:hAnsi="Verdana"/>
          <w:sz w:val="48"/>
          <w:szCs w:val="48"/>
        </w:rPr>
      </w:pPr>
    </w:p>
    <w:p w:rsidR="00A719B1" w:rsidRPr="00BE7B69" w:rsidRDefault="00D96ACA" w:rsidP="00A62E27">
      <w:pPr>
        <w:ind w:left="1512"/>
        <w:jc w:val="center"/>
        <w:rPr>
          <w:rFonts w:ascii="Verdana" w:hAnsi="Verdana"/>
          <w:sz w:val="28"/>
          <w:szCs w:val="28"/>
        </w:rPr>
      </w:pPr>
      <w:bookmarkStart w:id="0" w:name="_Toc164500499"/>
      <w:r w:rsidRPr="00BE7B69">
        <w:rPr>
          <w:rFonts w:ascii="Verdana" w:hAnsi="Verdana"/>
          <w:i/>
          <w:noProof/>
          <w:sz w:val="28"/>
          <w:szCs w:val="28"/>
          <w:lang w:val="en-CA" w:eastAsia="en-CA"/>
        </w:rPr>
        <w:drawing>
          <wp:inline distT="0" distB="0" distL="0" distR="0">
            <wp:extent cx="4572000" cy="3886200"/>
            <wp:effectExtent l="19050" t="0" r="0" b="0"/>
            <wp:docPr id="14" name="O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886200"/>
                      <a:chOff x="2590799" y="990600"/>
                      <a:chExt cx="4572000" cy="3886200"/>
                    </a:xfrm>
                  </a:grpSpPr>
                  <a:sp>
                    <a:nvSpPr>
                      <a:cNvPr id="3" name="Oval 2"/>
                      <a:cNvSpPr/>
                    </a:nvSpPr>
                    <a:spPr>
                      <a:xfrm rot="19118457">
                        <a:off x="4863231" y="2400486"/>
                        <a:ext cx="800100" cy="2265095"/>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4" name="Oval 3"/>
                      <a:cNvSpPr/>
                    </a:nvSpPr>
                    <a:spPr>
                      <a:xfrm rot="19039935">
                        <a:off x="3512725" y="1207946"/>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5" name="Oval 4"/>
                      <a:cNvSpPr/>
                    </a:nvSpPr>
                    <a:spPr>
                      <a:xfrm rot="2968535">
                        <a:off x="4861796" y="1302068"/>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6" name="Oval 5"/>
                      <a:cNvSpPr/>
                    </a:nvSpPr>
                    <a:spPr>
                      <a:xfrm rot="5400000">
                        <a:off x="5124450" y="1733550"/>
                        <a:ext cx="800100" cy="2362200"/>
                      </a:xfrm>
                      <a:prstGeom prst="ellipse">
                        <a:avLst/>
                      </a:prstGeom>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a:t>
                          </a:r>
                          <a:endParaRPr lang="en-US" dirty="0"/>
                        </a:p>
                      </a:txBody>
                      <a:useSpRect/>
                    </a:txSp>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7" name="Oval 6"/>
                      <a:cNvSpPr/>
                    </a:nvSpPr>
                    <a:spPr>
                      <a:xfrm rot="2877468">
                        <a:off x="3500697" y="2378469"/>
                        <a:ext cx="800100" cy="2207435"/>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8" name="Oval 7"/>
                      <a:cNvSpPr/>
                    </a:nvSpPr>
                    <a:spPr>
                      <a:xfrm rot="5400000">
                        <a:off x="3295649" y="1809748"/>
                        <a:ext cx="800100" cy="22098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9" name="Oval 8"/>
                      <a:cNvSpPr/>
                    </a:nvSpPr>
                    <a:spPr>
                      <a:xfrm>
                        <a:off x="4191000" y="2590800"/>
                        <a:ext cx="800100" cy="22860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10" name="TextBox 9"/>
                      <a:cNvSpPr txBox="1"/>
                    </a:nvSpPr>
                    <a:spPr>
                      <a:xfrm>
                        <a:off x="3276600" y="3657598"/>
                        <a:ext cx="91439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Social</a:t>
                          </a:r>
                          <a:endParaRPr lang="en-CA" sz="1400" dirty="0"/>
                        </a:p>
                      </a:txBody>
                      <a:useSpRect/>
                    </a:txSp>
                  </a:sp>
                  <a:sp>
                    <a:nvSpPr>
                      <a:cNvPr id="11" name="TextBox 10"/>
                      <a:cNvSpPr txBox="1"/>
                    </a:nvSpPr>
                    <a:spPr>
                      <a:xfrm>
                        <a:off x="2743200" y="2743200"/>
                        <a:ext cx="1371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Occupational</a:t>
                          </a:r>
                          <a:endParaRPr lang="en-CA" sz="1400" dirty="0"/>
                        </a:p>
                      </a:txBody>
                      <a:useSpRect/>
                    </a:txSp>
                  </a:sp>
                  <a:sp>
                    <a:nvSpPr>
                      <a:cNvPr id="13" name="TextBox 12"/>
                      <a:cNvSpPr txBox="1"/>
                    </a:nvSpPr>
                    <a:spPr>
                      <a:xfrm>
                        <a:off x="4191000" y="3962400"/>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Physical</a:t>
                          </a:r>
                          <a:endParaRPr lang="en-CA" sz="1400" dirty="0"/>
                        </a:p>
                      </a:txBody>
                      <a:useSpRect/>
                    </a:txSp>
                  </a:sp>
                  <a:sp>
                    <a:nvSpPr>
                      <a:cNvPr id="14" name="TextBox 13"/>
                      <a:cNvSpPr txBox="1"/>
                    </a:nvSpPr>
                    <a:spPr>
                      <a:xfrm>
                        <a:off x="5181600" y="19050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Spiritual</a:t>
                          </a:r>
                          <a:endParaRPr lang="en-CA" sz="1400" dirty="0"/>
                        </a:p>
                      </a:txBody>
                      <a:useSpRect/>
                    </a:txSp>
                  </a:sp>
                  <a:sp>
                    <a:nvSpPr>
                      <a:cNvPr id="15" name="TextBox 14"/>
                      <a:cNvSpPr txBox="1"/>
                    </a:nvSpPr>
                    <a:spPr>
                      <a:xfrm>
                        <a:off x="5638799" y="2743198"/>
                        <a:ext cx="15240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Financial</a:t>
                          </a:r>
                          <a:endParaRPr lang="en-US" sz="1400" dirty="0"/>
                        </a:p>
                      </a:txBody>
                      <a:useSpRect/>
                    </a:txSp>
                  </a:sp>
                  <a:sp>
                    <a:nvSpPr>
                      <a:cNvPr id="16" name="TextBox 15"/>
                      <a:cNvSpPr txBox="1"/>
                    </a:nvSpPr>
                    <a:spPr>
                      <a:xfrm>
                        <a:off x="4953000" y="3657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Emotional</a:t>
                          </a:r>
                          <a:endParaRPr lang="en-US" sz="1400" dirty="0"/>
                        </a:p>
                      </a:txBody>
                      <a:useSpRect/>
                    </a:txSp>
                  </a:sp>
                  <a:sp>
                    <a:nvSpPr>
                      <a:cNvPr id="17" name="TextBox 16"/>
                      <a:cNvSpPr txBox="1"/>
                    </a:nvSpPr>
                    <a:spPr>
                      <a:xfrm>
                        <a:off x="2971800" y="1905000"/>
                        <a:ext cx="1676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Environmental</a:t>
                          </a:r>
                          <a:endParaRPr lang="en-US" sz="1400" dirty="0"/>
                        </a:p>
                      </a:txBody>
                      <a:useSpRect/>
                    </a:txSp>
                  </a:sp>
                  <a:sp>
                    <a:nvSpPr>
                      <a:cNvPr id="19" name="Oval 18"/>
                      <a:cNvSpPr/>
                    </a:nvSpPr>
                    <a:spPr>
                      <a:xfrm>
                        <a:off x="4191000" y="990600"/>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22" name="TextBox 21"/>
                      <a:cNvSpPr txBox="1"/>
                    </a:nvSpPr>
                    <a:spPr>
                      <a:xfrm>
                        <a:off x="4038600" y="1524000"/>
                        <a:ext cx="1447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Intellectual</a:t>
                          </a:r>
                          <a:endParaRPr lang="en-US" sz="1400" dirty="0"/>
                        </a:p>
                      </a:txBody>
                      <a:useSpRect/>
                    </a:txSp>
                  </a:sp>
                </lc:lockedCanvas>
              </a:graphicData>
            </a:graphic>
          </wp:inline>
        </w:drawing>
      </w:r>
    </w:p>
    <w:p w:rsidR="00A719B1" w:rsidRPr="00BE7B69" w:rsidRDefault="00A719B1" w:rsidP="00FD32B8">
      <w:pPr>
        <w:jc w:val="center"/>
        <w:rPr>
          <w:rFonts w:ascii="Verdana" w:hAnsi="Verdana"/>
          <w:sz w:val="48"/>
          <w:szCs w:val="48"/>
        </w:rPr>
      </w:pPr>
      <w:bookmarkStart w:id="1" w:name="_Toc164500329"/>
      <w:bookmarkStart w:id="2" w:name="_Toc164500492"/>
      <w:bookmarkStart w:id="3" w:name="_Toc164789794"/>
      <w:bookmarkStart w:id="4" w:name="_Toc164789863"/>
      <w:bookmarkStart w:id="5" w:name="_Toc166739913"/>
    </w:p>
    <w:p w:rsidR="00B93730" w:rsidRPr="00BE7B69" w:rsidRDefault="00B93730" w:rsidP="00FD32B8">
      <w:pPr>
        <w:jc w:val="center"/>
        <w:rPr>
          <w:rFonts w:ascii="Verdana" w:hAnsi="Verdana"/>
          <w:sz w:val="48"/>
          <w:szCs w:val="48"/>
        </w:rPr>
      </w:pPr>
    </w:p>
    <w:p w:rsidR="00A719B1" w:rsidRPr="00BE7B69" w:rsidRDefault="00D96ACA" w:rsidP="00FD32B8">
      <w:pPr>
        <w:pStyle w:val="Heading1"/>
        <w:jc w:val="center"/>
        <w:rPr>
          <w:rFonts w:ascii="Verdana" w:hAnsi="Verdana"/>
          <w:color w:val="auto"/>
          <w:sz w:val="44"/>
          <w:szCs w:val="44"/>
        </w:rPr>
      </w:pPr>
      <w:r w:rsidRPr="00BE7B69">
        <w:rPr>
          <w:rFonts w:ascii="Verdana" w:hAnsi="Verdana"/>
          <w:color w:val="auto"/>
          <w:sz w:val="44"/>
          <w:szCs w:val="44"/>
        </w:rPr>
        <w:t>Saint Mary’s University</w:t>
      </w:r>
      <w:bookmarkEnd w:id="1"/>
      <w:bookmarkEnd w:id="2"/>
      <w:bookmarkEnd w:id="3"/>
      <w:bookmarkEnd w:id="4"/>
      <w:bookmarkEnd w:id="5"/>
    </w:p>
    <w:p w:rsidR="00A719B1" w:rsidRPr="00BE7B69" w:rsidRDefault="00D96ACA" w:rsidP="00FD32B8">
      <w:pPr>
        <w:pStyle w:val="Heading1"/>
        <w:jc w:val="center"/>
        <w:rPr>
          <w:rFonts w:ascii="Verdana" w:hAnsi="Verdana"/>
          <w:color w:val="auto"/>
          <w:sz w:val="44"/>
          <w:szCs w:val="44"/>
        </w:rPr>
      </w:pPr>
      <w:bookmarkStart w:id="6" w:name="_Toc164500330"/>
      <w:bookmarkStart w:id="7" w:name="_Toc164500493"/>
      <w:bookmarkStart w:id="8" w:name="_Toc164789795"/>
      <w:bookmarkStart w:id="9" w:name="_Toc164789864"/>
      <w:bookmarkStart w:id="10" w:name="_Toc166739914"/>
      <w:r w:rsidRPr="00BE7B69">
        <w:rPr>
          <w:rFonts w:ascii="Verdana" w:hAnsi="Verdana"/>
          <w:color w:val="auto"/>
          <w:sz w:val="44"/>
          <w:szCs w:val="44"/>
        </w:rPr>
        <w:t xml:space="preserve">Health and Wellness </w:t>
      </w:r>
      <w:bookmarkEnd w:id="6"/>
      <w:bookmarkEnd w:id="7"/>
      <w:bookmarkEnd w:id="8"/>
      <w:bookmarkEnd w:id="9"/>
      <w:bookmarkEnd w:id="10"/>
      <w:r w:rsidRPr="00BE7B69">
        <w:rPr>
          <w:rFonts w:ascii="Verdana" w:hAnsi="Verdana"/>
          <w:color w:val="auto"/>
          <w:sz w:val="44"/>
          <w:szCs w:val="44"/>
        </w:rPr>
        <w:t>Strategy</w:t>
      </w:r>
    </w:p>
    <w:p w:rsidR="00FD32B8" w:rsidRPr="00BE7B69" w:rsidRDefault="00FD32B8" w:rsidP="00FD32B8">
      <w:pPr>
        <w:jc w:val="center"/>
        <w:rPr>
          <w:rFonts w:ascii="Verdana" w:hAnsi="Verdana"/>
          <w:sz w:val="44"/>
          <w:szCs w:val="44"/>
        </w:rPr>
      </w:pPr>
    </w:p>
    <w:p w:rsidR="0009243A" w:rsidRPr="00BE7B69" w:rsidRDefault="00E442E7" w:rsidP="00FD32B8">
      <w:pPr>
        <w:pStyle w:val="Heading1"/>
        <w:jc w:val="center"/>
        <w:rPr>
          <w:rFonts w:ascii="Verdana" w:hAnsi="Verdana"/>
          <w:color w:val="auto"/>
          <w:szCs w:val="36"/>
        </w:rPr>
      </w:pPr>
      <w:r>
        <w:rPr>
          <w:rFonts w:ascii="Verdana" w:hAnsi="Verdana"/>
          <w:color w:val="auto"/>
          <w:szCs w:val="36"/>
        </w:rPr>
        <w:t>September 1,</w:t>
      </w:r>
      <w:r w:rsidR="00FD32B8" w:rsidRPr="00BE7B69">
        <w:rPr>
          <w:rFonts w:ascii="Verdana" w:hAnsi="Verdana"/>
          <w:color w:val="auto"/>
          <w:szCs w:val="36"/>
        </w:rPr>
        <w:t xml:space="preserve"> 2011</w:t>
      </w:r>
    </w:p>
    <w:p w:rsidR="00284A4A" w:rsidRPr="00BE7B69" w:rsidRDefault="00284A4A" w:rsidP="00284A4A">
      <w:pPr>
        <w:rPr>
          <w:rFonts w:ascii="Verdana" w:hAnsi="Verdana"/>
        </w:rPr>
      </w:pPr>
    </w:p>
    <w:p w:rsidR="00284A4A" w:rsidRPr="00BE7B69" w:rsidRDefault="00284A4A" w:rsidP="00284A4A">
      <w:pPr>
        <w:rPr>
          <w:rFonts w:ascii="Verdana" w:hAnsi="Verdana"/>
        </w:rPr>
      </w:pPr>
    </w:p>
    <w:p w:rsidR="00284A4A" w:rsidRPr="00BE7B69" w:rsidRDefault="00284A4A" w:rsidP="00284A4A">
      <w:pPr>
        <w:jc w:val="center"/>
        <w:rPr>
          <w:rFonts w:ascii="Verdana" w:hAnsi="Verdana"/>
        </w:rPr>
        <w:sectPr w:rsidR="00284A4A" w:rsidRPr="00BE7B69" w:rsidSect="00692495">
          <w:headerReference w:type="default" r:id="rId8"/>
          <w:footerReference w:type="default" r:id="rId9"/>
          <w:footerReference w:type="first" r:id="rId10"/>
          <w:pgSz w:w="12240" w:h="15840" w:code="1"/>
          <w:pgMar w:top="1080" w:right="1080" w:bottom="1080" w:left="1080" w:header="360" w:footer="360" w:gutter="0"/>
          <w:cols w:space="708"/>
          <w:vAlign w:val="center"/>
          <w:titlePg/>
          <w:docGrid w:linePitch="326"/>
        </w:sectPr>
      </w:pPr>
    </w:p>
    <w:p w:rsidR="002E2F44" w:rsidRPr="00BE7B69" w:rsidRDefault="00627D92" w:rsidP="002E2F44">
      <w:pPr>
        <w:spacing w:after="120"/>
        <w:jc w:val="center"/>
        <w:rPr>
          <w:rFonts w:ascii="Verdana" w:hAnsi="Verdana"/>
          <w:b/>
          <w:smallCaps/>
          <w:sz w:val="40"/>
          <w:szCs w:val="40"/>
        </w:rPr>
      </w:pPr>
      <w:r w:rsidRPr="00BE7B69">
        <w:rPr>
          <w:rFonts w:ascii="Verdana" w:hAnsi="Verdana"/>
          <w:b/>
          <w:smallCaps/>
          <w:sz w:val="40"/>
          <w:szCs w:val="40"/>
        </w:rPr>
        <w:lastRenderedPageBreak/>
        <w:t>Table of Contents</w:t>
      </w:r>
    </w:p>
    <w:p w:rsidR="00BE7B69" w:rsidRDefault="00530F39">
      <w:pPr>
        <w:pStyle w:val="TOC1"/>
        <w:tabs>
          <w:tab w:val="right" w:leader="dot" w:pos="10070"/>
        </w:tabs>
        <w:rPr>
          <w:rFonts w:eastAsiaTheme="minorEastAsia"/>
          <w:b w:val="0"/>
          <w:bCs w:val="0"/>
          <w:caps w:val="0"/>
          <w:noProof/>
          <w:sz w:val="22"/>
          <w:szCs w:val="22"/>
          <w:lang w:val="en-CA" w:eastAsia="en-CA"/>
        </w:rPr>
      </w:pPr>
      <w:r w:rsidRPr="00530F39">
        <w:rPr>
          <w:rFonts w:ascii="Verdana" w:hAnsi="Verdana"/>
          <w:b w:val="0"/>
          <w:sz w:val="36"/>
          <w:szCs w:val="36"/>
        </w:rPr>
        <w:fldChar w:fldCharType="begin"/>
      </w:r>
      <w:r w:rsidR="006F2B4A" w:rsidRPr="00BE7B69">
        <w:rPr>
          <w:rFonts w:ascii="Verdana" w:hAnsi="Verdana"/>
          <w:b w:val="0"/>
          <w:sz w:val="36"/>
          <w:szCs w:val="36"/>
        </w:rPr>
        <w:instrText xml:space="preserve"> TOC \t "UHWStrategy Heading 1,1,UHWStrategy 2a,2,UHWStrategy 2b,2,UHWStrategy 2c,2,UHWStrategy 2d,2" </w:instrText>
      </w:r>
      <w:r w:rsidRPr="00530F39">
        <w:rPr>
          <w:rFonts w:ascii="Verdana" w:hAnsi="Verdana"/>
          <w:b w:val="0"/>
          <w:sz w:val="36"/>
          <w:szCs w:val="36"/>
        </w:rPr>
        <w:fldChar w:fldCharType="separate"/>
      </w:r>
      <w:r w:rsidR="00BE7B69">
        <w:rPr>
          <w:noProof/>
        </w:rPr>
        <w:t>Background</w:t>
      </w:r>
      <w:r w:rsidR="00BE7B69">
        <w:rPr>
          <w:noProof/>
        </w:rPr>
        <w:tab/>
      </w:r>
      <w:r>
        <w:rPr>
          <w:noProof/>
        </w:rPr>
        <w:fldChar w:fldCharType="begin"/>
      </w:r>
      <w:r w:rsidR="00BE7B69">
        <w:rPr>
          <w:noProof/>
        </w:rPr>
        <w:instrText xml:space="preserve"> PAGEREF _Toc302029315 \h </w:instrText>
      </w:r>
      <w:r>
        <w:rPr>
          <w:noProof/>
        </w:rPr>
      </w:r>
      <w:r>
        <w:rPr>
          <w:noProof/>
        </w:rPr>
        <w:fldChar w:fldCharType="separate"/>
      </w:r>
      <w:r w:rsidR="008D723F">
        <w:rPr>
          <w:noProof/>
        </w:rPr>
        <w:t>1</w:t>
      </w:r>
      <w:r>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Vision</w:t>
      </w:r>
      <w:r>
        <w:rPr>
          <w:noProof/>
        </w:rPr>
        <w:tab/>
      </w:r>
      <w:r w:rsidR="00530F39">
        <w:rPr>
          <w:noProof/>
        </w:rPr>
        <w:fldChar w:fldCharType="begin"/>
      </w:r>
      <w:r>
        <w:rPr>
          <w:noProof/>
        </w:rPr>
        <w:instrText xml:space="preserve"> PAGEREF _Toc302029316 \h </w:instrText>
      </w:r>
      <w:r w:rsidR="00530F39">
        <w:rPr>
          <w:noProof/>
        </w:rPr>
      </w:r>
      <w:r w:rsidR="00530F39">
        <w:rPr>
          <w:noProof/>
        </w:rPr>
        <w:fldChar w:fldCharType="separate"/>
      </w:r>
      <w:r w:rsidR="008D723F">
        <w:rPr>
          <w:noProof/>
        </w:rPr>
        <w:t>2</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Mission</w:t>
      </w:r>
      <w:r>
        <w:rPr>
          <w:noProof/>
        </w:rPr>
        <w:tab/>
      </w:r>
      <w:r w:rsidR="00530F39">
        <w:rPr>
          <w:noProof/>
        </w:rPr>
        <w:fldChar w:fldCharType="begin"/>
      </w:r>
      <w:r>
        <w:rPr>
          <w:noProof/>
        </w:rPr>
        <w:instrText xml:space="preserve"> PAGEREF _Toc302029317 \h </w:instrText>
      </w:r>
      <w:r w:rsidR="00530F39">
        <w:rPr>
          <w:noProof/>
        </w:rPr>
      </w:r>
      <w:r w:rsidR="00530F39">
        <w:rPr>
          <w:noProof/>
        </w:rPr>
        <w:fldChar w:fldCharType="separate"/>
      </w:r>
      <w:r w:rsidR="008D723F">
        <w:rPr>
          <w:noProof/>
        </w:rPr>
        <w:t>2</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Community</w:t>
      </w:r>
      <w:r>
        <w:rPr>
          <w:noProof/>
        </w:rPr>
        <w:tab/>
      </w:r>
      <w:r w:rsidR="00530F39">
        <w:rPr>
          <w:noProof/>
        </w:rPr>
        <w:fldChar w:fldCharType="begin"/>
      </w:r>
      <w:r>
        <w:rPr>
          <w:noProof/>
        </w:rPr>
        <w:instrText xml:space="preserve"> PAGEREF _Toc302029318 \h </w:instrText>
      </w:r>
      <w:r w:rsidR="00530F39">
        <w:rPr>
          <w:noProof/>
        </w:rPr>
      </w:r>
      <w:r w:rsidR="00530F39">
        <w:rPr>
          <w:noProof/>
        </w:rPr>
        <w:fldChar w:fldCharType="separate"/>
      </w:r>
      <w:r w:rsidR="008D723F">
        <w:rPr>
          <w:noProof/>
        </w:rPr>
        <w:t>2</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Guiding Principles</w:t>
      </w:r>
      <w:r>
        <w:rPr>
          <w:noProof/>
        </w:rPr>
        <w:tab/>
      </w:r>
      <w:r w:rsidR="00530F39">
        <w:rPr>
          <w:noProof/>
        </w:rPr>
        <w:fldChar w:fldCharType="begin"/>
      </w:r>
      <w:r>
        <w:rPr>
          <w:noProof/>
        </w:rPr>
        <w:instrText xml:space="preserve"> PAGEREF _Toc302029319 \h </w:instrText>
      </w:r>
      <w:r w:rsidR="00530F39">
        <w:rPr>
          <w:noProof/>
        </w:rPr>
      </w:r>
      <w:r w:rsidR="00530F39">
        <w:rPr>
          <w:noProof/>
        </w:rPr>
        <w:fldChar w:fldCharType="separate"/>
      </w:r>
      <w:r w:rsidR="008D723F">
        <w:rPr>
          <w:noProof/>
        </w:rPr>
        <w:t>3</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Marketing Messages</w:t>
      </w:r>
      <w:r>
        <w:rPr>
          <w:noProof/>
        </w:rPr>
        <w:tab/>
      </w:r>
      <w:r w:rsidR="00530F39">
        <w:rPr>
          <w:noProof/>
        </w:rPr>
        <w:fldChar w:fldCharType="begin"/>
      </w:r>
      <w:r>
        <w:rPr>
          <w:noProof/>
        </w:rPr>
        <w:instrText xml:space="preserve"> PAGEREF _Toc302029320 \h </w:instrText>
      </w:r>
      <w:r w:rsidR="00530F39">
        <w:rPr>
          <w:noProof/>
        </w:rPr>
      </w:r>
      <w:r w:rsidR="00530F39">
        <w:rPr>
          <w:noProof/>
        </w:rPr>
        <w:fldChar w:fldCharType="separate"/>
      </w:r>
      <w:r w:rsidR="008D723F">
        <w:rPr>
          <w:noProof/>
        </w:rPr>
        <w:t>4</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Holistically Approaching Health and Wellness – The Saint Mary’s Picture of Health and Wellness</w:t>
      </w:r>
      <w:r>
        <w:rPr>
          <w:noProof/>
        </w:rPr>
        <w:tab/>
      </w:r>
      <w:r w:rsidR="00530F39">
        <w:rPr>
          <w:noProof/>
        </w:rPr>
        <w:fldChar w:fldCharType="begin"/>
      </w:r>
      <w:r>
        <w:rPr>
          <w:noProof/>
        </w:rPr>
        <w:instrText xml:space="preserve"> PAGEREF _Toc302029321 \h </w:instrText>
      </w:r>
      <w:r w:rsidR="00530F39">
        <w:rPr>
          <w:noProof/>
        </w:rPr>
      </w:r>
      <w:r w:rsidR="00530F39">
        <w:rPr>
          <w:noProof/>
        </w:rPr>
        <w:fldChar w:fldCharType="separate"/>
      </w:r>
      <w:r w:rsidR="008D723F">
        <w:rPr>
          <w:noProof/>
        </w:rPr>
        <w:t>5</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Strategic Themes</w:t>
      </w:r>
      <w:r>
        <w:rPr>
          <w:noProof/>
        </w:rPr>
        <w:tab/>
      </w:r>
      <w:r w:rsidR="00530F39">
        <w:rPr>
          <w:noProof/>
        </w:rPr>
        <w:fldChar w:fldCharType="begin"/>
      </w:r>
      <w:r>
        <w:rPr>
          <w:noProof/>
        </w:rPr>
        <w:instrText xml:space="preserve"> PAGEREF _Toc302029322 \h </w:instrText>
      </w:r>
      <w:r w:rsidR="00530F39">
        <w:rPr>
          <w:noProof/>
        </w:rPr>
      </w:r>
      <w:r w:rsidR="00530F39">
        <w:rPr>
          <w:noProof/>
        </w:rPr>
        <w:fldChar w:fldCharType="separate"/>
      </w:r>
      <w:r w:rsidR="008D723F">
        <w:rPr>
          <w:noProof/>
        </w:rPr>
        <w:t>6</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Strategic Theme 1:  Learning and Work Environment and Culture</w:t>
      </w:r>
      <w:r>
        <w:rPr>
          <w:noProof/>
        </w:rPr>
        <w:tab/>
      </w:r>
      <w:r w:rsidR="00530F39">
        <w:rPr>
          <w:noProof/>
        </w:rPr>
        <w:fldChar w:fldCharType="begin"/>
      </w:r>
      <w:r>
        <w:rPr>
          <w:noProof/>
        </w:rPr>
        <w:instrText xml:space="preserve"> PAGEREF _Toc302029323 \h </w:instrText>
      </w:r>
      <w:r w:rsidR="00530F39">
        <w:rPr>
          <w:noProof/>
        </w:rPr>
      </w:r>
      <w:r w:rsidR="00530F39">
        <w:rPr>
          <w:noProof/>
        </w:rPr>
        <w:fldChar w:fldCharType="separate"/>
      </w:r>
      <w:r w:rsidR="008D723F">
        <w:rPr>
          <w:noProof/>
        </w:rPr>
        <w:t>6</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Strategic Theme 2:  Individual Opportunities and Responsibility</w:t>
      </w:r>
      <w:r>
        <w:rPr>
          <w:noProof/>
        </w:rPr>
        <w:tab/>
      </w:r>
      <w:r w:rsidR="00530F39">
        <w:rPr>
          <w:noProof/>
        </w:rPr>
        <w:fldChar w:fldCharType="begin"/>
      </w:r>
      <w:r>
        <w:rPr>
          <w:noProof/>
        </w:rPr>
        <w:instrText xml:space="preserve"> PAGEREF _Toc302029324 \h </w:instrText>
      </w:r>
      <w:r w:rsidR="00530F39">
        <w:rPr>
          <w:noProof/>
        </w:rPr>
      </w:r>
      <w:r w:rsidR="00530F39">
        <w:rPr>
          <w:noProof/>
        </w:rPr>
        <w:fldChar w:fldCharType="separate"/>
      </w:r>
      <w:r w:rsidR="008D723F">
        <w:rPr>
          <w:noProof/>
        </w:rPr>
        <w:t>6</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Strategic Theme 3:  Academic Opportunities</w:t>
      </w:r>
      <w:r>
        <w:rPr>
          <w:noProof/>
        </w:rPr>
        <w:tab/>
      </w:r>
      <w:r w:rsidR="00530F39">
        <w:rPr>
          <w:noProof/>
        </w:rPr>
        <w:fldChar w:fldCharType="begin"/>
      </w:r>
      <w:r>
        <w:rPr>
          <w:noProof/>
        </w:rPr>
        <w:instrText xml:space="preserve"> PAGEREF _Toc302029325 \h </w:instrText>
      </w:r>
      <w:r w:rsidR="00530F39">
        <w:rPr>
          <w:noProof/>
        </w:rPr>
      </w:r>
      <w:r w:rsidR="00530F39">
        <w:rPr>
          <w:noProof/>
        </w:rPr>
        <w:fldChar w:fldCharType="separate"/>
      </w:r>
      <w:r w:rsidR="008D723F">
        <w:rPr>
          <w:noProof/>
        </w:rPr>
        <w:t>7</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Implementation Framework</w:t>
      </w:r>
      <w:r>
        <w:rPr>
          <w:noProof/>
        </w:rPr>
        <w:tab/>
      </w:r>
      <w:r w:rsidR="00530F39">
        <w:rPr>
          <w:noProof/>
        </w:rPr>
        <w:fldChar w:fldCharType="begin"/>
      </w:r>
      <w:r>
        <w:rPr>
          <w:noProof/>
        </w:rPr>
        <w:instrText xml:space="preserve"> PAGEREF _Toc302029326 \h </w:instrText>
      </w:r>
      <w:r w:rsidR="00530F39">
        <w:rPr>
          <w:noProof/>
        </w:rPr>
      </w:r>
      <w:r w:rsidR="00530F39">
        <w:rPr>
          <w:noProof/>
        </w:rPr>
        <w:fldChar w:fldCharType="separate"/>
      </w:r>
      <w:r w:rsidR="008D723F">
        <w:rPr>
          <w:noProof/>
        </w:rPr>
        <w:t>8</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Going Forward – Next Steps</w:t>
      </w:r>
      <w:r>
        <w:rPr>
          <w:noProof/>
        </w:rPr>
        <w:tab/>
      </w:r>
      <w:r w:rsidR="00530F39">
        <w:rPr>
          <w:noProof/>
        </w:rPr>
        <w:fldChar w:fldCharType="begin"/>
      </w:r>
      <w:r>
        <w:rPr>
          <w:noProof/>
        </w:rPr>
        <w:instrText xml:space="preserve"> PAGEREF _Toc302029327 \h </w:instrText>
      </w:r>
      <w:r w:rsidR="00530F39">
        <w:rPr>
          <w:noProof/>
        </w:rPr>
      </w:r>
      <w:r w:rsidR="00530F39">
        <w:rPr>
          <w:noProof/>
        </w:rPr>
        <w:fldChar w:fldCharType="separate"/>
      </w:r>
      <w:r w:rsidR="008D723F">
        <w:rPr>
          <w:noProof/>
        </w:rPr>
        <w:t>10</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sidRPr="004D6EAC">
        <w:rPr>
          <w:rFonts w:ascii="Symbol" w:hAnsi="Symbol"/>
          <w:noProof/>
        </w:rPr>
        <w:t></w:t>
      </w:r>
      <w:r>
        <w:rPr>
          <w:rFonts w:eastAsiaTheme="minorEastAsia"/>
          <w:smallCaps w:val="0"/>
          <w:noProof/>
          <w:sz w:val="22"/>
          <w:szCs w:val="22"/>
          <w:lang w:val="en-CA" w:eastAsia="en-CA"/>
        </w:rPr>
        <w:tab/>
      </w:r>
      <w:r>
        <w:rPr>
          <w:noProof/>
        </w:rPr>
        <w:t>September 2011 and March 2012</w:t>
      </w:r>
      <w:r>
        <w:rPr>
          <w:noProof/>
        </w:rPr>
        <w:tab/>
      </w:r>
      <w:r w:rsidR="00530F39">
        <w:rPr>
          <w:noProof/>
        </w:rPr>
        <w:fldChar w:fldCharType="begin"/>
      </w:r>
      <w:r>
        <w:rPr>
          <w:noProof/>
        </w:rPr>
        <w:instrText xml:space="preserve"> PAGEREF _Toc302029328 \h </w:instrText>
      </w:r>
      <w:r w:rsidR="00530F39">
        <w:rPr>
          <w:noProof/>
        </w:rPr>
      </w:r>
      <w:r w:rsidR="00530F39">
        <w:rPr>
          <w:noProof/>
        </w:rPr>
        <w:fldChar w:fldCharType="separate"/>
      </w:r>
      <w:r w:rsidR="008D723F">
        <w:rPr>
          <w:noProof/>
        </w:rPr>
        <w:t>10</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sidRPr="004D6EAC">
        <w:rPr>
          <w:rFonts w:ascii="Symbol" w:hAnsi="Symbol"/>
          <w:noProof/>
        </w:rPr>
        <w:t></w:t>
      </w:r>
      <w:r>
        <w:rPr>
          <w:rFonts w:eastAsiaTheme="minorEastAsia"/>
          <w:smallCaps w:val="0"/>
          <w:noProof/>
          <w:sz w:val="22"/>
          <w:szCs w:val="22"/>
          <w:lang w:val="en-CA" w:eastAsia="en-CA"/>
        </w:rPr>
        <w:tab/>
      </w:r>
      <w:r>
        <w:rPr>
          <w:noProof/>
        </w:rPr>
        <w:t>March 2012</w:t>
      </w:r>
      <w:r>
        <w:rPr>
          <w:noProof/>
        </w:rPr>
        <w:tab/>
      </w:r>
      <w:r w:rsidR="00530F39">
        <w:rPr>
          <w:noProof/>
        </w:rPr>
        <w:fldChar w:fldCharType="begin"/>
      </w:r>
      <w:r>
        <w:rPr>
          <w:noProof/>
        </w:rPr>
        <w:instrText xml:space="preserve"> PAGEREF _Toc302029329 \h </w:instrText>
      </w:r>
      <w:r w:rsidR="00530F39">
        <w:rPr>
          <w:noProof/>
        </w:rPr>
      </w:r>
      <w:r w:rsidR="00530F39">
        <w:rPr>
          <w:noProof/>
        </w:rPr>
        <w:fldChar w:fldCharType="separate"/>
      </w:r>
      <w:r w:rsidR="008D723F">
        <w:rPr>
          <w:noProof/>
        </w:rPr>
        <w:t>11</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sidRPr="004D6EAC">
        <w:rPr>
          <w:rFonts w:ascii="Symbol" w:hAnsi="Symbol"/>
          <w:noProof/>
        </w:rPr>
        <w:t></w:t>
      </w:r>
      <w:r>
        <w:rPr>
          <w:rFonts w:eastAsiaTheme="minorEastAsia"/>
          <w:smallCaps w:val="0"/>
          <w:noProof/>
          <w:sz w:val="22"/>
          <w:szCs w:val="22"/>
          <w:lang w:val="en-CA" w:eastAsia="en-CA"/>
        </w:rPr>
        <w:tab/>
      </w:r>
      <w:r>
        <w:rPr>
          <w:noProof/>
        </w:rPr>
        <w:t>Summer 2012</w:t>
      </w:r>
      <w:r>
        <w:rPr>
          <w:noProof/>
        </w:rPr>
        <w:tab/>
      </w:r>
      <w:r w:rsidR="00530F39">
        <w:rPr>
          <w:noProof/>
        </w:rPr>
        <w:fldChar w:fldCharType="begin"/>
      </w:r>
      <w:r>
        <w:rPr>
          <w:noProof/>
        </w:rPr>
        <w:instrText xml:space="preserve"> PAGEREF _Toc302029330 \h </w:instrText>
      </w:r>
      <w:r w:rsidR="00530F39">
        <w:rPr>
          <w:noProof/>
        </w:rPr>
      </w:r>
      <w:r w:rsidR="00530F39">
        <w:rPr>
          <w:noProof/>
        </w:rPr>
        <w:fldChar w:fldCharType="separate"/>
      </w:r>
      <w:r w:rsidR="008D723F">
        <w:rPr>
          <w:noProof/>
        </w:rPr>
        <w:t>11</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Individual Characteristics and Saint Mary’s Programs and Initiatives in Keeping with the Health and Wellness Strategy</w:t>
      </w:r>
      <w:r>
        <w:rPr>
          <w:noProof/>
        </w:rPr>
        <w:tab/>
      </w:r>
      <w:r w:rsidR="00530F39">
        <w:rPr>
          <w:noProof/>
        </w:rPr>
        <w:fldChar w:fldCharType="begin"/>
      </w:r>
      <w:r>
        <w:rPr>
          <w:noProof/>
        </w:rPr>
        <w:instrText xml:space="preserve"> PAGEREF _Toc302029331 \h </w:instrText>
      </w:r>
      <w:r w:rsidR="00530F39">
        <w:rPr>
          <w:noProof/>
        </w:rPr>
      </w:r>
      <w:r w:rsidR="00530F39">
        <w:rPr>
          <w:noProof/>
        </w:rPr>
        <w:fldChar w:fldCharType="separate"/>
      </w:r>
      <w:r w:rsidR="008D723F">
        <w:rPr>
          <w:noProof/>
        </w:rPr>
        <w:t>12</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Intellectual Wellness</w:t>
      </w:r>
      <w:r>
        <w:rPr>
          <w:noProof/>
        </w:rPr>
        <w:tab/>
      </w:r>
      <w:r w:rsidR="00530F39">
        <w:rPr>
          <w:noProof/>
        </w:rPr>
        <w:fldChar w:fldCharType="begin"/>
      </w:r>
      <w:r>
        <w:rPr>
          <w:noProof/>
        </w:rPr>
        <w:instrText xml:space="preserve"> PAGEREF _Toc302029332 \h </w:instrText>
      </w:r>
      <w:r w:rsidR="00530F39">
        <w:rPr>
          <w:noProof/>
        </w:rPr>
      </w:r>
      <w:r w:rsidR="00530F39">
        <w:rPr>
          <w:noProof/>
        </w:rPr>
        <w:fldChar w:fldCharType="separate"/>
      </w:r>
      <w:r w:rsidR="008D723F">
        <w:rPr>
          <w:noProof/>
        </w:rPr>
        <w:t>12</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Spiritual Wellness</w:t>
      </w:r>
      <w:r>
        <w:rPr>
          <w:noProof/>
        </w:rPr>
        <w:tab/>
      </w:r>
      <w:r w:rsidR="00530F39">
        <w:rPr>
          <w:noProof/>
        </w:rPr>
        <w:fldChar w:fldCharType="begin"/>
      </w:r>
      <w:r>
        <w:rPr>
          <w:noProof/>
        </w:rPr>
        <w:instrText xml:space="preserve"> PAGEREF _Toc302029333 \h </w:instrText>
      </w:r>
      <w:r w:rsidR="00530F39">
        <w:rPr>
          <w:noProof/>
        </w:rPr>
      </w:r>
      <w:r w:rsidR="00530F39">
        <w:rPr>
          <w:noProof/>
        </w:rPr>
        <w:fldChar w:fldCharType="separate"/>
      </w:r>
      <w:r w:rsidR="008D723F">
        <w:rPr>
          <w:noProof/>
        </w:rPr>
        <w:t>13</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Financial Wellness</w:t>
      </w:r>
      <w:r>
        <w:rPr>
          <w:noProof/>
        </w:rPr>
        <w:tab/>
      </w:r>
      <w:r w:rsidR="00530F39">
        <w:rPr>
          <w:noProof/>
        </w:rPr>
        <w:fldChar w:fldCharType="begin"/>
      </w:r>
      <w:r>
        <w:rPr>
          <w:noProof/>
        </w:rPr>
        <w:instrText xml:space="preserve"> PAGEREF _Toc302029334 \h </w:instrText>
      </w:r>
      <w:r w:rsidR="00530F39">
        <w:rPr>
          <w:noProof/>
        </w:rPr>
      </w:r>
      <w:r w:rsidR="00530F39">
        <w:rPr>
          <w:noProof/>
        </w:rPr>
        <w:fldChar w:fldCharType="separate"/>
      </w:r>
      <w:r w:rsidR="008D723F">
        <w:rPr>
          <w:noProof/>
        </w:rPr>
        <w:t>14</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Emotional Wellness</w:t>
      </w:r>
      <w:r>
        <w:rPr>
          <w:noProof/>
        </w:rPr>
        <w:tab/>
      </w:r>
      <w:r w:rsidR="00530F39">
        <w:rPr>
          <w:noProof/>
        </w:rPr>
        <w:fldChar w:fldCharType="begin"/>
      </w:r>
      <w:r>
        <w:rPr>
          <w:noProof/>
        </w:rPr>
        <w:instrText xml:space="preserve"> PAGEREF _Toc302029335 \h </w:instrText>
      </w:r>
      <w:r w:rsidR="00530F39">
        <w:rPr>
          <w:noProof/>
        </w:rPr>
      </w:r>
      <w:r w:rsidR="00530F39">
        <w:rPr>
          <w:noProof/>
        </w:rPr>
        <w:fldChar w:fldCharType="separate"/>
      </w:r>
      <w:r w:rsidR="008D723F">
        <w:rPr>
          <w:noProof/>
        </w:rPr>
        <w:t>15</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Physical Wellness</w:t>
      </w:r>
      <w:r>
        <w:rPr>
          <w:noProof/>
        </w:rPr>
        <w:tab/>
      </w:r>
      <w:r w:rsidR="00530F39">
        <w:rPr>
          <w:noProof/>
        </w:rPr>
        <w:fldChar w:fldCharType="begin"/>
      </w:r>
      <w:r>
        <w:rPr>
          <w:noProof/>
        </w:rPr>
        <w:instrText xml:space="preserve"> PAGEREF _Toc302029336 \h </w:instrText>
      </w:r>
      <w:r w:rsidR="00530F39">
        <w:rPr>
          <w:noProof/>
        </w:rPr>
      </w:r>
      <w:r w:rsidR="00530F39">
        <w:rPr>
          <w:noProof/>
        </w:rPr>
        <w:fldChar w:fldCharType="separate"/>
      </w:r>
      <w:r w:rsidR="008D723F">
        <w:rPr>
          <w:noProof/>
        </w:rPr>
        <w:t>16</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Social wellness</w:t>
      </w:r>
      <w:r>
        <w:rPr>
          <w:noProof/>
        </w:rPr>
        <w:tab/>
      </w:r>
      <w:r w:rsidR="00530F39">
        <w:rPr>
          <w:noProof/>
        </w:rPr>
        <w:fldChar w:fldCharType="begin"/>
      </w:r>
      <w:r>
        <w:rPr>
          <w:noProof/>
        </w:rPr>
        <w:instrText xml:space="preserve"> PAGEREF _Toc302029337 \h </w:instrText>
      </w:r>
      <w:r w:rsidR="00530F39">
        <w:rPr>
          <w:noProof/>
        </w:rPr>
      </w:r>
      <w:r w:rsidR="00530F39">
        <w:rPr>
          <w:noProof/>
        </w:rPr>
        <w:fldChar w:fldCharType="separate"/>
      </w:r>
      <w:r w:rsidR="008D723F">
        <w:rPr>
          <w:noProof/>
        </w:rPr>
        <w:t>17</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Occupational Wellness</w:t>
      </w:r>
      <w:r>
        <w:rPr>
          <w:noProof/>
        </w:rPr>
        <w:tab/>
      </w:r>
      <w:r w:rsidR="00530F39">
        <w:rPr>
          <w:noProof/>
        </w:rPr>
        <w:fldChar w:fldCharType="begin"/>
      </w:r>
      <w:r>
        <w:rPr>
          <w:noProof/>
        </w:rPr>
        <w:instrText xml:space="preserve"> PAGEREF _Toc302029338 \h </w:instrText>
      </w:r>
      <w:r w:rsidR="00530F39">
        <w:rPr>
          <w:noProof/>
        </w:rPr>
      </w:r>
      <w:r w:rsidR="00530F39">
        <w:rPr>
          <w:noProof/>
        </w:rPr>
        <w:fldChar w:fldCharType="separate"/>
      </w:r>
      <w:r w:rsidR="008D723F">
        <w:rPr>
          <w:noProof/>
        </w:rPr>
        <w:t>18</w:t>
      </w:r>
      <w:r w:rsidR="00530F39">
        <w:rPr>
          <w:noProof/>
        </w:rPr>
        <w:fldChar w:fldCharType="end"/>
      </w:r>
    </w:p>
    <w:p w:rsidR="00BE7B69" w:rsidRDefault="00BE7B69">
      <w:pPr>
        <w:pStyle w:val="TOC2"/>
        <w:tabs>
          <w:tab w:val="right" w:leader="dot" w:pos="10070"/>
        </w:tabs>
        <w:rPr>
          <w:rFonts w:eastAsiaTheme="minorEastAsia"/>
          <w:smallCaps w:val="0"/>
          <w:noProof/>
          <w:sz w:val="22"/>
          <w:szCs w:val="22"/>
          <w:lang w:val="en-CA" w:eastAsia="en-CA"/>
        </w:rPr>
      </w:pPr>
      <w:r>
        <w:rPr>
          <w:noProof/>
        </w:rPr>
        <w:t>Environmental Wellness</w:t>
      </w:r>
      <w:r>
        <w:rPr>
          <w:noProof/>
        </w:rPr>
        <w:tab/>
      </w:r>
      <w:r w:rsidR="00530F39">
        <w:rPr>
          <w:noProof/>
        </w:rPr>
        <w:fldChar w:fldCharType="begin"/>
      </w:r>
      <w:r>
        <w:rPr>
          <w:noProof/>
        </w:rPr>
        <w:instrText xml:space="preserve"> PAGEREF _Toc302029339 \h </w:instrText>
      </w:r>
      <w:r w:rsidR="00530F39">
        <w:rPr>
          <w:noProof/>
        </w:rPr>
      </w:r>
      <w:r w:rsidR="00530F39">
        <w:rPr>
          <w:noProof/>
        </w:rPr>
        <w:fldChar w:fldCharType="separate"/>
      </w:r>
      <w:r w:rsidR="008D723F">
        <w:rPr>
          <w:noProof/>
        </w:rPr>
        <w:t>19</w:t>
      </w:r>
      <w:r w:rsidR="00530F39">
        <w:rPr>
          <w:noProof/>
        </w:rPr>
        <w:fldChar w:fldCharType="end"/>
      </w:r>
    </w:p>
    <w:p w:rsidR="00BE7B69" w:rsidRDefault="00BE7B69">
      <w:pPr>
        <w:pStyle w:val="TOC1"/>
        <w:tabs>
          <w:tab w:val="right" w:leader="dot" w:pos="10070"/>
        </w:tabs>
        <w:rPr>
          <w:rFonts w:eastAsiaTheme="minorEastAsia"/>
          <w:b w:val="0"/>
          <w:bCs w:val="0"/>
          <w:caps w:val="0"/>
          <w:noProof/>
          <w:sz w:val="22"/>
          <w:szCs w:val="22"/>
          <w:lang w:val="en-CA" w:eastAsia="en-CA"/>
        </w:rPr>
      </w:pPr>
      <w:r>
        <w:rPr>
          <w:noProof/>
        </w:rPr>
        <w:t>Key Messages from Stakeholder Interviews</w:t>
      </w:r>
      <w:r>
        <w:rPr>
          <w:noProof/>
        </w:rPr>
        <w:tab/>
      </w:r>
      <w:r w:rsidR="00530F39">
        <w:rPr>
          <w:noProof/>
        </w:rPr>
        <w:fldChar w:fldCharType="begin"/>
      </w:r>
      <w:r>
        <w:rPr>
          <w:noProof/>
        </w:rPr>
        <w:instrText xml:space="preserve"> PAGEREF _Toc302029340 \h </w:instrText>
      </w:r>
      <w:r w:rsidR="00530F39">
        <w:rPr>
          <w:noProof/>
        </w:rPr>
      </w:r>
      <w:r w:rsidR="00530F39">
        <w:rPr>
          <w:noProof/>
        </w:rPr>
        <w:fldChar w:fldCharType="separate"/>
      </w:r>
      <w:r w:rsidR="008D723F">
        <w:rPr>
          <w:noProof/>
        </w:rPr>
        <w:t>20</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1.</w:t>
      </w:r>
      <w:r>
        <w:rPr>
          <w:rFonts w:eastAsiaTheme="minorEastAsia"/>
          <w:smallCaps w:val="0"/>
          <w:noProof/>
          <w:sz w:val="22"/>
          <w:szCs w:val="22"/>
          <w:lang w:val="en-CA" w:eastAsia="en-CA"/>
        </w:rPr>
        <w:tab/>
      </w:r>
      <w:r>
        <w:rPr>
          <w:noProof/>
        </w:rPr>
        <w:t>Focusing on the Purpose – Mission, Vision and Values – of Saint Mary’s</w:t>
      </w:r>
      <w:r>
        <w:rPr>
          <w:noProof/>
        </w:rPr>
        <w:tab/>
      </w:r>
      <w:r w:rsidR="00530F39">
        <w:rPr>
          <w:noProof/>
        </w:rPr>
        <w:fldChar w:fldCharType="begin"/>
      </w:r>
      <w:r>
        <w:rPr>
          <w:noProof/>
        </w:rPr>
        <w:instrText xml:space="preserve"> PAGEREF _Toc302029341 \h </w:instrText>
      </w:r>
      <w:r w:rsidR="00530F39">
        <w:rPr>
          <w:noProof/>
        </w:rPr>
      </w:r>
      <w:r w:rsidR="00530F39">
        <w:rPr>
          <w:noProof/>
        </w:rPr>
        <w:fldChar w:fldCharType="separate"/>
      </w:r>
      <w:r w:rsidR="008D723F">
        <w:rPr>
          <w:noProof/>
        </w:rPr>
        <w:t>20</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2.</w:t>
      </w:r>
      <w:r>
        <w:rPr>
          <w:rFonts w:eastAsiaTheme="minorEastAsia"/>
          <w:smallCaps w:val="0"/>
          <w:noProof/>
          <w:sz w:val="22"/>
          <w:szCs w:val="22"/>
          <w:lang w:val="en-CA" w:eastAsia="en-CA"/>
        </w:rPr>
        <w:tab/>
      </w:r>
      <w:r>
        <w:rPr>
          <w:noProof/>
        </w:rPr>
        <w:t>Nature of Approach</w:t>
      </w:r>
      <w:r>
        <w:rPr>
          <w:noProof/>
        </w:rPr>
        <w:tab/>
      </w:r>
      <w:r w:rsidR="00530F39">
        <w:rPr>
          <w:noProof/>
        </w:rPr>
        <w:fldChar w:fldCharType="begin"/>
      </w:r>
      <w:r>
        <w:rPr>
          <w:noProof/>
        </w:rPr>
        <w:instrText xml:space="preserve"> PAGEREF _Toc302029342 \h </w:instrText>
      </w:r>
      <w:r w:rsidR="00530F39">
        <w:rPr>
          <w:noProof/>
        </w:rPr>
      </w:r>
      <w:r w:rsidR="00530F39">
        <w:rPr>
          <w:noProof/>
        </w:rPr>
        <w:fldChar w:fldCharType="separate"/>
      </w:r>
      <w:r w:rsidR="008D723F">
        <w:rPr>
          <w:noProof/>
        </w:rPr>
        <w:t>20</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3.</w:t>
      </w:r>
      <w:r>
        <w:rPr>
          <w:rFonts w:eastAsiaTheme="minorEastAsia"/>
          <w:smallCaps w:val="0"/>
          <w:noProof/>
          <w:sz w:val="22"/>
          <w:szCs w:val="22"/>
          <w:lang w:val="en-CA" w:eastAsia="en-CA"/>
        </w:rPr>
        <w:tab/>
      </w:r>
      <w:r>
        <w:rPr>
          <w:noProof/>
        </w:rPr>
        <w:t>Wellness Wheel</w:t>
      </w:r>
      <w:r>
        <w:rPr>
          <w:noProof/>
        </w:rPr>
        <w:tab/>
      </w:r>
      <w:r w:rsidR="00530F39">
        <w:rPr>
          <w:noProof/>
        </w:rPr>
        <w:fldChar w:fldCharType="begin"/>
      </w:r>
      <w:r>
        <w:rPr>
          <w:noProof/>
        </w:rPr>
        <w:instrText xml:space="preserve"> PAGEREF _Toc302029343 \h </w:instrText>
      </w:r>
      <w:r w:rsidR="00530F39">
        <w:rPr>
          <w:noProof/>
        </w:rPr>
      </w:r>
      <w:r w:rsidR="00530F39">
        <w:rPr>
          <w:noProof/>
        </w:rPr>
        <w:fldChar w:fldCharType="separate"/>
      </w:r>
      <w:r w:rsidR="008D723F">
        <w:rPr>
          <w:noProof/>
        </w:rPr>
        <w:t>21</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sidRPr="004D6EAC">
        <w:rPr>
          <w:noProof/>
        </w:rPr>
        <w:t>4.</w:t>
      </w:r>
      <w:r>
        <w:rPr>
          <w:rFonts w:eastAsiaTheme="minorEastAsia"/>
          <w:smallCaps w:val="0"/>
          <w:noProof/>
          <w:sz w:val="22"/>
          <w:szCs w:val="22"/>
          <w:lang w:val="en-CA" w:eastAsia="en-CA"/>
        </w:rPr>
        <w:tab/>
      </w:r>
      <w:r>
        <w:rPr>
          <w:noProof/>
        </w:rPr>
        <w:t>Physical</w:t>
      </w:r>
      <w:r w:rsidRPr="004D6EAC">
        <w:rPr>
          <w:noProof/>
        </w:rPr>
        <w:t xml:space="preserve"> Wellness as a </w:t>
      </w:r>
      <w:r>
        <w:rPr>
          <w:noProof/>
        </w:rPr>
        <w:t>F</w:t>
      </w:r>
      <w:r w:rsidRPr="004D6EAC">
        <w:rPr>
          <w:noProof/>
        </w:rPr>
        <w:t>oundation</w:t>
      </w:r>
      <w:r>
        <w:rPr>
          <w:noProof/>
        </w:rPr>
        <w:tab/>
      </w:r>
      <w:r w:rsidR="00530F39">
        <w:rPr>
          <w:noProof/>
        </w:rPr>
        <w:fldChar w:fldCharType="begin"/>
      </w:r>
      <w:r>
        <w:rPr>
          <w:noProof/>
        </w:rPr>
        <w:instrText xml:space="preserve"> PAGEREF _Toc302029344 \h </w:instrText>
      </w:r>
      <w:r w:rsidR="00530F39">
        <w:rPr>
          <w:noProof/>
        </w:rPr>
      </w:r>
      <w:r w:rsidR="00530F39">
        <w:rPr>
          <w:noProof/>
        </w:rPr>
        <w:fldChar w:fldCharType="separate"/>
      </w:r>
      <w:r w:rsidR="008D723F">
        <w:rPr>
          <w:noProof/>
        </w:rPr>
        <w:t>21</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5.</w:t>
      </w:r>
      <w:r>
        <w:rPr>
          <w:rFonts w:eastAsiaTheme="minorEastAsia"/>
          <w:smallCaps w:val="0"/>
          <w:noProof/>
          <w:sz w:val="22"/>
          <w:szCs w:val="22"/>
          <w:lang w:val="en-CA" w:eastAsia="en-CA"/>
        </w:rPr>
        <w:tab/>
      </w:r>
      <w:r>
        <w:rPr>
          <w:noProof/>
        </w:rPr>
        <w:t>Intellectual Aspects are Critical</w:t>
      </w:r>
      <w:r>
        <w:rPr>
          <w:noProof/>
        </w:rPr>
        <w:tab/>
      </w:r>
      <w:r w:rsidR="00530F39">
        <w:rPr>
          <w:noProof/>
        </w:rPr>
        <w:fldChar w:fldCharType="begin"/>
      </w:r>
      <w:r>
        <w:rPr>
          <w:noProof/>
        </w:rPr>
        <w:instrText xml:space="preserve"> PAGEREF _Toc302029345 \h </w:instrText>
      </w:r>
      <w:r w:rsidR="00530F39">
        <w:rPr>
          <w:noProof/>
        </w:rPr>
      </w:r>
      <w:r w:rsidR="00530F39">
        <w:rPr>
          <w:noProof/>
        </w:rPr>
        <w:fldChar w:fldCharType="separate"/>
      </w:r>
      <w:r w:rsidR="008D723F">
        <w:rPr>
          <w:noProof/>
        </w:rPr>
        <w:t>21</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6.</w:t>
      </w:r>
      <w:r>
        <w:rPr>
          <w:rFonts w:eastAsiaTheme="minorEastAsia"/>
          <w:smallCaps w:val="0"/>
          <w:noProof/>
          <w:sz w:val="22"/>
          <w:szCs w:val="22"/>
          <w:lang w:val="en-CA" w:eastAsia="en-CA"/>
        </w:rPr>
        <w:tab/>
      </w:r>
      <w:r>
        <w:rPr>
          <w:noProof/>
        </w:rPr>
        <w:t>Collaborative, Social, Community Sense and Communication</w:t>
      </w:r>
      <w:r>
        <w:rPr>
          <w:noProof/>
        </w:rPr>
        <w:tab/>
      </w:r>
      <w:r w:rsidR="00530F39">
        <w:rPr>
          <w:noProof/>
        </w:rPr>
        <w:fldChar w:fldCharType="begin"/>
      </w:r>
      <w:r>
        <w:rPr>
          <w:noProof/>
        </w:rPr>
        <w:instrText xml:space="preserve"> PAGEREF _Toc302029346 \h </w:instrText>
      </w:r>
      <w:r w:rsidR="00530F39">
        <w:rPr>
          <w:noProof/>
        </w:rPr>
      </w:r>
      <w:r w:rsidR="00530F39">
        <w:rPr>
          <w:noProof/>
        </w:rPr>
        <w:fldChar w:fldCharType="separate"/>
      </w:r>
      <w:r w:rsidR="008D723F">
        <w:rPr>
          <w:noProof/>
        </w:rPr>
        <w:t>22</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7.</w:t>
      </w:r>
      <w:r>
        <w:rPr>
          <w:rFonts w:eastAsiaTheme="minorEastAsia"/>
          <w:smallCaps w:val="0"/>
          <w:noProof/>
          <w:sz w:val="22"/>
          <w:szCs w:val="22"/>
          <w:lang w:val="en-CA" w:eastAsia="en-CA"/>
        </w:rPr>
        <w:tab/>
      </w:r>
      <w:r>
        <w:rPr>
          <w:noProof/>
        </w:rPr>
        <w:t>Nutrition</w:t>
      </w:r>
      <w:r>
        <w:rPr>
          <w:noProof/>
        </w:rPr>
        <w:tab/>
      </w:r>
      <w:r w:rsidR="00530F39">
        <w:rPr>
          <w:noProof/>
        </w:rPr>
        <w:fldChar w:fldCharType="begin"/>
      </w:r>
      <w:r>
        <w:rPr>
          <w:noProof/>
        </w:rPr>
        <w:instrText xml:space="preserve"> PAGEREF _Toc302029347 \h </w:instrText>
      </w:r>
      <w:r w:rsidR="00530F39">
        <w:rPr>
          <w:noProof/>
        </w:rPr>
      </w:r>
      <w:r w:rsidR="00530F39">
        <w:rPr>
          <w:noProof/>
        </w:rPr>
        <w:fldChar w:fldCharType="separate"/>
      </w:r>
      <w:r w:rsidR="008D723F">
        <w:rPr>
          <w:noProof/>
        </w:rPr>
        <w:t>22</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8.</w:t>
      </w:r>
      <w:r>
        <w:rPr>
          <w:rFonts w:eastAsiaTheme="minorEastAsia"/>
          <w:smallCaps w:val="0"/>
          <w:noProof/>
          <w:sz w:val="22"/>
          <w:szCs w:val="22"/>
          <w:lang w:val="en-CA" w:eastAsia="en-CA"/>
        </w:rPr>
        <w:tab/>
      </w:r>
      <w:r>
        <w:rPr>
          <w:noProof/>
        </w:rPr>
        <w:t>Environment</w:t>
      </w:r>
      <w:r>
        <w:rPr>
          <w:noProof/>
        </w:rPr>
        <w:tab/>
      </w:r>
      <w:r w:rsidR="00530F39">
        <w:rPr>
          <w:noProof/>
        </w:rPr>
        <w:fldChar w:fldCharType="begin"/>
      </w:r>
      <w:r>
        <w:rPr>
          <w:noProof/>
        </w:rPr>
        <w:instrText xml:space="preserve"> PAGEREF _Toc302029348 \h </w:instrText>
      </w:r>
      <w:r w:rsidR="00530F39">
        <w:rPr>
          <w:noProof/>
        </w:rPr>
      </w:r>
      <w:r w:rsidR="00530F39">
        <w:rPr>
          <w:noProof/>
        </w:rPr>
        <w:fldChar w:fldCharType="separate"/>
      </w:r>
      <w:r w:rsidR="008D723F">
        <w:rPr>
          <w:noProof/>
        </w:rPr>
        <w:t>22</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9.</w:t>
      </w:r>
      <w:r>
        <w:rPr>
          <w:rFonts w:eastAsiaTheme="minorEastAsia"/>
          <w:smallCaps w:val="0"/>
          <w:noProof/>
          <w:sz w:val="22"/>
          <w:szCs w:val="22"/>
          <w:lang w:val="en-CA" w:eastAsia="en-CA"/>
        </w:rPr>
        <w:tab/>
      </w:r>
      <w:r>
        <w:rPr>
          <w:noProof/>
        </w:rPr>
        <w:t>Spiritual</w:t>
      </w:r>
      <w:r>
        <w:rPr>
          <w:noProof/>
        </w:rPr>
        <w:tab/>
      </w:r>
      <w:r w:rsidR="00530F39">
        <w:rPr>
          <w:noProof/>
        </w:rPr>
        <w:fldChar w:fldCharType="begin"/>
      </w:r>
      <w:r>
        <w:rPr>
          <w:noProof/>
        </w:rPr>
        <w:instrText xml:space="preserve"> PAGEREF _Toc302029349 \h </w:instrText>
      </w:r>
      <w:r w:rsidR="00530F39">
        <w:rPr>
          <w:noProof/>
        </w:rPr>
      </w:r>
      <w:r w:rsidR="00530F39">
        <w:rPr>
          <w:noProof/>
        </w:rPr>
        <w:fldChar w:fldCharType="separate"/>
      </w:r>
      <w:r w:rsidR="008D723F">
        <w:rPr>
          <w:noProof/>
        </w:rPr>
        <w:t>22</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10.</w:t>
      </w:r>
      <w:r>
        <w:rPr>
          <w:rFonts w:eastAsiaTheme="minorEastAsia"/>
          <w:smallCaps w:val="0"/>
          <w:noProof/>
          <w:sz w:val="22"/>
          <w:szCs w:val="22"/>
          <w:lang w:val="en-CA" w:eastAsia="en-CA"/>
        </w:rPr>
        <w:tab/>
      </w:r>
      <w:r>
        <w:rPr>
          <w:noProof/>
        </w:rPr>
        <w:t>Emotional</w:t>
      </w:r>
      <w:r>
        <w:rPr>
          <w:noProof/>
        </w:rPr>
        <w:tab/>
      </w:r>
      <w:r w:rsidR="00530F39">
        <w:rPr>
          <w:noProof/>
        </w:rPr>
        <w:fldChar w:fldCharType="begin"/>
      </w:r>
      <w:r>
        <w:rPr>
          <w:noProof/>
        </w:rPr>
        <w:instrText xml:space="preserve"> PAGEREF _Toc302029350 \h </w:instrText>
      </w:r>
      <w:r w:rsidR="00530F39">
        <w:rPr>
          <w:noProof/>
        </w:rPr>
      </w:r>
      <w:r w:rsidR="00530F39">
        <w:rPr>
          <w:noProof/>
        </w:rPr>
        <w:fldChar w:fldCharType="separate"/>
      </w:r>
      <w:r w:rsidR="008D723F">
        <w:rPr>
          <w:noProof/>
        </w:rPr>
        <w:t>22</w:t>
      </w:r>
      <w:r w:rsidR="00530F39">
        <w:rPr>
          <w:noProof/>
        </w:rPr>
        <w:fldChar w:fldCharType="end"/>
      </w:r>
    </w:p>
    <w:p w:rsidR="00BE7B69" w:rsidRDefault="00BE7B69">
      <w:pPr>
        <w:pStyle w:val="TOC2"/>
        <w:tabs>
          <w:tab w:val="left" w:pos="720"/>
          <w:tab w:val="right" w:leader="dot" w:pos="10070"/>
        </w:tabs>
        <w:rPr>
          <w:rFonts w:eastAsiaTheme="minorEastAsia"/>
          <w:smallCaps w:val="0"/>
          <w:noProof/>
          <w:sz w:val="22"/>
          <w:szCs w:val="22"/>
          <w:lang w:val="en-CA" w:eastAsia="en-CA"/>
        </w:rPr>
      </w:pPr>
      <w:r>
        <w:rPr>
          <w:noProof/>
        </w:rPr>
        <w:t>11.</w:t>
      </w:r>
      <w:r>
        <w:rPr>
          <w:rFonts w:eastAsiaTheme="minorEastAsia"/>
          <w:smallCaps w:val="0"/>
          <w:noProof/>
          <w:sz w:val="22"/>
          <w:szCs w:val="22"/>
          <w:lang w:val="en-CA" w:eastAsia="en-CA"/>
        </w:rPr>
        <w:tab/>
      </w:r>
      <w:r>
        <w:rPr>
          <w:noProof/>
        </w:rPr>
        <w:t>Measurement and Feedback</w:t>
      </w:r>
      <w:r>
        <w:rPr>
          <w:noProof/>
        </w:rPr>
        <w:tab/>
      </w:r>
      <w:r w:rsidR="00530F39">
        <w:rPr>
          <w:noProof/>
        </w:rPr>
        <w:fldChar w:fldCharType="begin"/>
      </w:r>
      <w:r>
        <w:rPr>
          <w:noProof/>
        </w:rPr>
        <w:instrText xml:space="preserve"> PAGEREF _Toc302029351 \h </w:instrText>
      </w:r>
      <w:r w:rsidR="00530F39">
        <w:rPr>
          <w:noProof/>
        </w:rPr>
      </w:r>
      <w:r w:rsidR="00530F39">
        <w:rPr>
          <w:noProof/>
        </w:rPr>
        <w:fldChar w:fldCharType="separate"/>
      </w:r>
      <w:r w:rsidR="008D723F">
        <w:rPr>
          <w:noProof/>
        </w:rPr>
        <w:t>23</w:t>
      </w:r>
      <w:r w:rsidR="00530F39">
        <w:rPr>
          <w:noProof/>
        </w:rPr>
        <w:fldChar w:fldCharType="end"/>
      </w:r>
    </w:p>
    <w:p w:rsidR="002E2F44" w:rsidRPr="00BE7B69" w:rsidRDefault="00530F39" w:rsidP="002E2F44">
      <w:pPr>
        <w:spacing w:after="120"/>
        <w:jc w:val="center"/>
        <w:rPr>
          <w:rFonts w:ascii="Verdana" w:hAnsi="Verdana"/>
          <w:b/>
          <w:sz w:val="36"/>
          <w:szCs w:val="36"/>
        </w:rPr>
        <w:sectPr w:rsidR="002E2F44" w:rsidRPr="00BE7B69" w:rsidSect="00692495">
          <w:headerReference w:type="first" r:id="rId11"/>
          <w:footerReference w:type="first" r:id="rId12"/>
          <w:pgSz w:w="12240" w:h="15840" w:code="1"/>
          <w:pgMar w:top="1080" w:right="1080" w:bottom="1080" w:left="1080" w:header="360" w:footer="360" w:gutter="0"/>
          <w:cols w:space="708"/>
          <w:titlePg/>
          <w:docGrid w:linePitch="326"/>
        </w:sectPr>
      </w:pPr>
      <w:r w:rsidRPr="00BE7B69">
        <w:rPr>
          <w:rFonts w:ascii="Verdana" w:hAnsi="Verdana"/>
          <w:b/>
          <w:sz w:val="36"/>
          <w:szCs w:val="36"/>
        </w:rPr>
        <w:fldChar w:fldCharType="end"/>
      </w:r>
    </w:p>
    <w:p w:rsidR="00F628D5" w:rsidRPr="00BE7B69" w:rsidRDefault="00627D92" w:rsidP="00EF71A3">
      <w:pPr>
        <w:pStyle w:val="UHWStrategyHeading1"/>
      </w:pPr>
      <w:bookmarkStart w:id="11" w:name="_Toc302029315"/>
      <w:bookmarkEnd w:id="0"/>
      <w:r w:rsidRPr="00BE7B69">
        <w:lastRenderedPageBreak/>
        <w:t>Background</w:t>
      </w:r>
      <w:bookmarkEnd w:id="11"/>
      <w:r w:rsidR="00530F39" w:rsidRPr="00BE7B69">
        <w:fldChar w:fldCharType="begin"/>
      </w:r>
      <w:r w:rsidR="007277B8" w:rsidRPr="00BE7B69">
        <w:instrText xml:space="preserve"> XE "Background" </w:instrText>
      </w:r>
      <w:r w:rsidR="00530F39" w:rsidRPr="00BE7B69">
        <w:fldChar w:fldCharType="end"/>
      </w:r>
    </w:p>
    <w:p w:rsidR="00A719B1" w:rsidRPr="00BE7B69" w:rsidRDefault="00D96ACA" w:rsidP="00A719B1">
      <w:pPr>
        <w:rPr>
          <w:rFonts w:ascii="Verdana" w:hAnsi="Verdana"/>
          <w:sz w:val="20"/>
          <w:szCs w:val="20"/>
        </w:rPr>
      </w:pPr>
      <w:r w:rsidRPr="00BE7B69">
        <w:rPr>
          <w:rFonts w:ascii="Verdana" w:hAnsi="Verdana"/>
          <w:sz w:val="20"/>
          <w:szCs w:val="20"/>
        </w:rPr>
        <w:t xml:space="preserve">Excitement is building at Saint Mary’s University about health and wellness! </w:t>
      </w:r>
      <w:r w:rsidR="00627D92" w:rsidRPr="00BE7B69">
        <w:rPr>
          <w:rFonts w:ascii="Verdana" w:hAnsi="Verdana"/>
          <w:sz w:val="20"/>
          <w:szCs w:val="20"/>
        </w:rPr>
        <w:t xml:space="preserve"> </w:t>
      </w:r>
      <w:r w:rsidRPr="00BE7B69">
        <w:rPr>
          <w:rFonts w:ascii="Verdana" w:hAnsi="Verdana"/>
          <w:sz w:val="20"/>
          <w:szCs w:val="20"/>
        </w:rPr>
        <w:t xml:space="preserve">The upcoming opening of the Homburg Tower/Centre for Health and Wellness has acted as a catalyst for review and broadening of </w:t>
      </w:r>
      <w:r w:rsidR="00A719B1" w:rsidRPr="00BE7B69">
        <w:rPr>
          <w:rFonts w:ascii="Verdana" w:hAnsi="Verdana"/>
          <w:sz w:val="20"/>
          <w:szCs w:val="20"/>
        </w:rPr>
        <w:t xml:space="preserve">the work </w:t>
      </w:r>
      <w:r w:rsidRPr="00BE7B69">
        <w:rPr>
          <w:rFonts w:ascii="Verdana" w:hAnsi="Verdana"/>
          <w:sz w:val="20"/>
          <w:szCs w:val="20"/>
        </w:rPr>
        <w:t>Saint Mary’s has already been doing in facilitating health and wellness with students, faculty, staff</w:t>
      </w:r>
      <w:r w:rsidR="00AD4684" w:rsidRPr="00BE7B69">
        <w:rPr>
          <w:rFonts w:ascii="Verdana" w:hAnsi="Verdana"/>
          <w:sz w:val="20"/>
          <w:szCs w:val="20"/>
        </w:rPr>
        <w:t>,</w:t>
      </w:r>
      <w:r w:rsidRPr="00BE7B69">
        <w:rPr>
          <w:rFonts w:ascii="Verdana" w:hAnsi="Verdana"/>
          <w:sz w:val="20"/>
          <w:szCs w:val="20"/>
        </w:rPr>
        <w:t xml:space="preserve"> and me</w:t>
      </w:r>
      <w:r w:rsidR="00627D92" w:rsidRPr="00BE7B69">
        <w:rPr>
          <w:rFonts w:ascii="Verdana" w:hAnsi="Verdana"/>
          <w:sz w:val="20"/>
          <w:szCs w:val="20"/>
        </w:rPr>
        <w:t>mbers of the broader community.</w:t>
      </w:r>
    </w:p>
    <w:p w:rsidR="00A719B1" w:rsidRPr="00BE7B69" w:rsidRDefault="00A719B1" w:rsidP="00A719B1">
      <w:pPr>
        <w:rPr>
          <w:rFonts w:ascii="Verdana" w:hAnsi="Verdana"/>
          <w:sz w:val="20"/>
          <w:szCs w:val="20"/>
        </w:rPr>
      </w:pPr>
    </w:p>
    <w:p w:rsidR="00A719B1" w:rsidRPr="00BE7B69" w:rsidRDefault="00D96ACA" w:rsidP="00A719B1">
      <w:pPr>
        <w:rPr>
          <w:rFonts w:ascii="Verdana" w:hAnsi="Verdana"/>
          <w:sz w:val="20"/>
          <w:szCs w:val="20"/>
        </w:rPr>
      </w:pPr>
      <w:r w:rsidRPr="00BE7B69">
        <w:rPr>
          <w:rFonts w:ascii="Verdana" w:hAnsi="Verdana"/>
          <w:sz w:val="20"/>
          <w:szCs w:val="20"/>
        </w:rPr>
        <w:t>There is a growing sense of commitment to work together o</w:t>
      </w:r>
      <w:r w:rsidR="00C7342A" w:rsidRPr="00BE7B69">
        <w:rPr>
          <w:rFonts w:ascii="Verdana" w:hAnsi="Verdana"/>
          <w:sz w:val="20"/>
          <w:szCs w:val="20"/>
        </w:rPr>
        <w:t xml:space="preserve">n holistic health and wellness </w:t>
      </w:r>
      <w:r w:rsidR="00E24B4F" w:rsidRPr="00BE7B69">
        <w:rPr>
          <w:rFonts w:ascii="Verdana" w:hAnsi="Verdana"/>
          <w:sz w:val="20"/>
          <w:szCs w:val="20"/>
        </w:rPr>
        <w:t>as a community</w:t>
      </w:r>
      <w:r w:rsidRPr="00BE7B69">
        <w:rPr>
          <w:rFonts w:ascii="Verdana" w:hAnsi="Verdana"/>
          <w:sz w:val="20"/>
          <w:szCs w:val="20"/>
        </w:rPr>
        <w:t xml:space="preserve">. </w:t>
      </w:r>
      <w:r w:rsidR="00567B28" w:rsidRPr="00BE7B69">
        <w:rPr>
          <w:rFonts w:ascii="Verdana" w:hAnsi="Verdana"/>
          <w:sz w:val="20"/>
          <w:szCs w:val="20"/>
        </w:rPr>
        <w:t xml:space="preserve"> </w:t>
      </w:r>
      <w:r w:rsidRPr="00BE7B69">
        <w:rPr>
          <w:rFonts w:ascii="Verdana" w:hAnsi="Verdana"/>
          <w:sz w:val="20"/>
          <w:szCs w:val="20"/>
        </w:rPr>
        <w:t xml:space="preserve">As </w:t>
      </w:r>
      <w:r w:rsidR="001A1748" w:rsidRPr="00BE7B69">
        <w:rPr>
          <w:rFonts w:ascii="Verdana" w:hAnsi="Verdana"/>
          <w:sz w:val="20"/>
          <w:szCs w:val="20"/>
        </w:rPr>
        <w:t>aspiring citizens of the world</w:t>
      </w:r>
      <w:r w:rsidRPr="00BE7B69">
        <w:rPr>
          <w:rFonts w:ascii="Verdana" w:hAnsi="Verdana"/>
          <w:sz w:val="20"/>
          <w:szCs w:val="20"/>
        </w:rPr>
        <w:t>, members of the Saint Mary’s community are called to champion the practice of healthier living for a healthier world.</w:t>
      </w:r>
    </w:p>
    <w:p w:rsidR="00A719B1" w:rsidRPr="00BE7B69" w:rsidRDefault="00A719B1" w:rsidP="00A719B1">
      <w:pPr>
        <w:rPr>
          <w:rFonts w:ascii="Verdana" w:hAnsi="Verdana"/>
          <w:sz w:val="20"/>
          <w:szCs w:val="20"/>
        </w:rPr>
      </w:pPr>
    </w:p>
    <w:p w:rsidR="008C3039" w:rsidRPr="00BE7B69" w:rsidRDefault="00D96ACA" w:rsidP="008C3039">
      <w:pPr>
        <w:rPr>
          <w:rFonts w:ascii="Verdana" w:hAnsi="Verdana"/>
          <w:sz w:val="20"/>
          <w:szCs w:val="20"/>
        </w:rPr>
      </w:pPr>
      <w:r w:rsidRPr="00BE7B69">
        <w:rPr>
          <w:rFonts w:ascii="Verdana" w:hAnsi="Verdana"/>
          <w:sz w:val="20"/>
          <w:szCs w:val="20"/>
        </w:rPr>
        <w:t xml:space="preserve">The </w:t>
      </w:r>
      <w:r w:rsidR="00A719B1" w:rsidRPr="00BE7B69">
        <w:rPr>
          <w:rFonts w:ascii="Verdana" w:hAnsi="Verdana"/>
          <w:sz w:val="20"/>
          <w:szCs w:val="20"/>
        </w:rPr>
        <w:t>Universi</w:t>
      </w:r>
      <w:r w:rsidR="00567B28" w:rsidRPr="00BE7B69">
        <w:rPr>
          <w:rFonts w:ascii="Verdana" w:hAnsi="Verdana"/>
          <w:sz w:val="20"/>
          <w:szCs w:val="20"/>
        </w:rPr>
        <w:t xml:space="preserve">ty Health and Wellness Team </w:t>
      </w:r>
      <w:r w:rsidR="008C3039" w:rsidRPr="00BE7B69">
        <w:rPr>
          <w:rFonts w:ascii="Verdana" w:hAnsi="Verdana"/>
          <w:sz w:val="20"/>
          <w:szCs w:val="20"/>
        </w:rPr>
        <w:t xml:space="preserve">was given the mandate to create and recommend a University Health and Wellness Values/Vision, Strategy and implementation plan for the University, with a focus on the Wellness Wheel holistic approach to health and wellness.  This Team </w:t>
      </w:r>
      <w:r w:rsidR="00567B28" w:rsidRPr="00BE7B69">
        <w:rPr>
          <w:rFonts w:ascii="Verdana" w:hAnsi="Verdana"/>
          <w:sz w:val="20"/>
          <w:szCs w:val="20"/>
        </w:rPr>
        <w:t>has</w:t>
      </w:r>
      <w:r w:rsidR="00A719B1" w:rsidRPr="00BE7B69">
        <w:rPr>
          <w:rFonts w:ascii="Verdana" w:hAnsi="Verdana"/>
          <w:sz w:val="20"/>
          <w:szCs w:val="20"/>
        </w:rPr>
        <w:t xml:space="preserve"> developed the Strategy, with</w:t>
      </w:r>
      <w:r w:rsidR="008C3039" w:rsidRPr="00BE7B69">
        <w:rPr>
          <w:rFonts w:ascii="Verdana" w:hAnsi="Verdana"/>
          <w:sz w:val="20"/>
          <w:szCs w:val="20"/>
        </w:rPr>
        <w:t xml:space="preserve"> a broad array of key stakeholders giving input and advice, including Faculty and Staff Union Executives, the Student Association, Tower Community Members, the Executive Management Group, Human Resources Department, Student Services Department, Athletics and Recreation Department, The Centre for the Study of Sport and Health, the CN Centre for Occupational Health and Safety, External Affairs, LifeMark, ARAMARK, and a representative from the Board of Governors.</w:t>
      </w:r>
    </w:p>
    <w:p w:rsidR="00A719B1" w:rsidRPr="00BE7B69" w:rsidRDefault="00A719B1" w:rsidP="00A719B1">
      <w:pPr>
        <w:rPr>
          <w:rFonts w:ascii="Verdana" w:hAnsi="Verdana"/>
          <w:sz w:val="20"/>
          <w:szCs w:val="20"/>
        </w:rPr>
      </w:pPr>
    </w:p>
    <w:p w:rsidR="00A719B1" w:rsidRPr="00BE7B69" w:rsidRDefault="00D96ACA" w:rsidP="00A719B1">
      <w:pPr>
        <w:rPr>
          <w:rFonts w:ascii="Verdana" w:hAnsi="Verdana"/>
          <w:sz w:val="20"/>
          <w:szCs w:val="20"/>
        </w:rPr>
      </w:pPr>
      <w:r w:rsidRPr="00BE7B69">
        <w:rPr>
          <w:rFonts w:ascii="Verdana" w:hAnsi="Verdana"/>
          <w:sz w:val="20"/>
          <w:szCs w:val="20"/>
        </w:rPr>
        <w:t xml:space="preserve">The Strategy implementation will build on current activities and initiatives as well as develop new areas where there is identified need, interest and convincing opportunities for improvement. </w:t>
      </w:r>
      <w:r w:rsidR="00BF05F6" w:rsidRPr="00BE7B69">
        <w:rPr>
          <w:rFonts w:ascii="Verdana" w:hAnsi="Verdana"/>
          <w:sz w:val="20"/>
          <w:szCs w:val="20"/>
        </w:rPr>
        <w:t xml:space="preserve"> </w:t>
      </w:r>
      <w:r w:rsidRPr="00BE7B69">
        <w:rPr>
          <w:rFonts w:ascii="Verdana" w:hAnsi="Verdana"/>
          <w:sz w:val="20"/>
          <w:szCs w:val="20"/>
        </w:rPr>
        <w:t xml:space="preserve">The Strategy espouses the fostering of collaborations within the University and with external partners. </w:t>
      </w:r>
      <w:r w:rsidR="00BF05F6" w:rsidRPr="00BE7B69">
        <w:rPr>
          <w:rFonts w:ascii="Verdana" w:hAnsi="Verdana"/>
          <w:sz w:val="20"/>
          <w:szCs w:val="20"/>
        </w:rPr>
        <w:t xml:space="preserve"> </w:t>
      </w:r>
      <w:r w:rsidRPr="00BE7B69">
        <w:rPr>
          <w:rFonts w:ascii="Verdana" w:hAnsi="Verdana"/>
          <w:sz w:val="20"/>
          <w:szCs w:val="20"/>
        </w:rPr>
        <w:t>It intends to inform as well as encourage and invite participation.</w:t>
      </w:r>
    </w:p>
    <w:p w:rsidR="00A719B1" w:rsidRPr="00BE7B69" w:rsidRDefault="00A719B1" w:rsidP="00A719B1">
      <w:pPr>
        <w:rPr>
          <w:rFonts w:ascii="Verdana" w:hAnsi="Verdana"/>
          <w:sz w:val="20"/>
          <w:szCs w:val="20"/>
        </w:rPr>
      </w:pPr>
    </w:p>
    <w:p w:rsidR="00A719B1" w:rsidRPr="00BE7B69" w:rsidRDefault="00D96ACA" w:rsidP="00A719B1">
      <w:pPr>
        <w:rPr>
          <w:rFonts w:ascii="Verdana" w:hAnsi="Verdana"/>
          <w:sz w:val="20"/>
          <w:szCs w:val="20"/>
        </w:rPr>
      </w:pPr>
      <w:r w:rsidRPr="00BE7B69">
        <w:rPr>
          <w:rFonts w:ascii="Verdana" w:hAnsi="Verdana"/>
          <w:sz w:val="20"/>
          <w:szCs w:val="20"/>
        </w:rPr>
        <w:t>T</w:t>
      </w:r>
      <w:r w:rsidR="00627D92" w:rsidRPr="00BE7B69">
        <w:rPr>
          <w:rFonts w:ascii="Verdana" w:hAnsi="Verdana"/>
          <w:sz w:val="20"/>
          <w:szCs w:val="20"/>
        </w:rPr>
        <w:t xml:space="preserve">his </w:t>
      </w:r>
      <w:r w:rsidR="00680EEB" w:rsidRPr="00BE7B69">
        <w:rPr>
          <w:rFonts w:ascii="Verdana" w:hAnsi="Verdana"/>
          <w:sz w:val="20"/>
          <w:szCs w:val="20"/>
        </w:rPr>
        <w:t>S</w:t>
      </w:r>
      <w:r w:rsidR="00627D92" w:rsidRPr="00BE7B69">
        <w:rPr>
          <w:rFonts w:ascii="Verdana" w:hAnsi="Verdana"/>
          <w:sz w:val="20"/>
          <w:szCs w:val="20"/>
        </w:rPr>
        <w:t>trategy document includes:</w:t>
      </w:r>
    </w:p>
    <w:p w:rsidR="00222697" w:rsidRPr="00BE7B69" w:rsidRDefault="00222697" w:rsidP="00A719B1">
      <w:pPr>
        <w:rPr>
          <w:rFonts w:ascii="Verdana" w:hAnsi="Verdana"/>
          <w:sz w:val="20"/>
          <w:szCs w:val="20"/>
        </w:rPr>
      </w:pPr>
    </w:p>
    <w:p w:rsidR="00A719B1" w:rsidRPr="00BE7B69" w:rsidRDefault="0008245E"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Vision, Mission and Community</w:t>
      </w:r>
    </w:p>
    <w:p w:rsidR="00A719B1" w:rsidRPr="00BE7B69" w:rsidRDefault="00A719B1"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The Guiding Principles</w:t>
      </w:r>
    </w:p>
    <w:p w:rsidR="00A719B1" w:rsidRPr="00BE7B69" w:rsidRDefault="00D96ACA"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Marketing Message</w:t>
      </w:r>
    </w:p>
    <w:p w:rsidR="00A719B1" w:rsidRPr="00BE7B69" w:rsidRDefault="00D96ACA"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Holistic</w:t>
      </w:r>
      <w:r w:rsidR="00627D92" w:rsidRPr="00BE7B69">
        <w:rPr>
          <w:rFonts w:ascii="Verdana" w:hAnsi="Verdana"/>
          <w:sz w:val="20"/>
        </w:rPr>
        <w:t>ally</w:t>
      </w:r>
      <w:r w:rsidRPr="00BE7B69">
        <w:rPr>
          <w:rFonts w:ascii="Verdana" w:hAnsi="Verdana"/>
          <w:sz w:val="20"/>
        </w:rPr>
        <w:t xml:space="preserve"> Approach</w:t>
      </w:r>
      <w:r w:rsidR="00627D92" w:rsidRPr="00BE7B69">
        <w:rPr>
          <w:rFonts w:ascii="Verdana" w:hAnsi="Verdana"/>
          <w:sz w:val="20"/>
        </w:rPr>
        <w:t>ing t</w:t>
      </w:r>
      <w:r w:rsidRPr="00BE7B69">
        <w:rPr>
          <w:rFonts w:ascii="Verdana" w:hAnsi="Verdana"/>
          <w:sz w:val="20"/>
        </w:rPr>
        <w:t>he Saint Mary’s</w:t>
      </w:r>
      <w:r w:rsidR="00627D92" w:rsidRPr="00BE7B69">
        <w:rPr>
          <w:rFonts w:ascii="Verdana" w:hAnsi="Verdana"/>
          <w:sz w:val="20"/>
        </w:rPr>
        <w:t xml:space="preserve"> Picture of Health and Wellness</w:t>
      </w:r>
    </w:p>
    <w:p w:rsidR="00A719B1" w:rsidRPr="00BE7B69" w:rsidRDefault="00D96ACA"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Strategic Themes</w:t>
      </w:r>
    </w:p>
    <w:p w:rsidR="00A719B1" w:rsidRPr="00BE7B69" w:rsidRDefault="005C57FA"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Implementation Framework</w:t>
      </w:r>
    </w:p>
    <w:p w:rsidR="00A719B1" w:rsidRPr="00BE7B69" w:rsidRDefault="00D96ACA"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Going Forward – Next Steps</w:t>
      </w:r>
    </w:p>
    <w:p w:rsidR="00A719B1" w:rsidRPr="00BE7B69" w:rsidRDefault="00680EEB" w:rsidP="00B234BE">
      <w:pPr>
        <w:pStyle w:val="ListParagraph"/>
        <w:numPr>
          <w:ilvl w:val="0"/>
          <w:numId w:val="33"/>
        </w:numPr>
        <w:spacing w:after="100"/>
        <w:ind w:left="720"/>
        <w:contextualSpacing w:val="0"/>
        <w:rPr>
          <w:rFonts w:ascii="Verdana" w:hAnsi="Verdana"/>
          <w:sz w:val="20"/>
        </w:rPr>
      </w:pPr>
      <w:r w:rsidRPr="00BE7B69">
        <w:rPr>
          <w:rFonts w:ascii="Verdana" w:hAnsi="Verdana"/>
          <w:sz w:val="20"/>
        </w:rPr>
        <w:t>Individual C</w:t>
      </w:r>
      <w:r w:rsidR="00A719B1" w:rsidRPr="00BE7B69">
        <w:rPr>
          <w:rFonts w:ascii="Verdana" w:hAnsi="Verdana"/>
          <w:sz w:val="20"/>
        </w:rPr>
        <w:t>haracteristics</w:t>
      </w:r>
      <w:r w:rsidRPr="00BE7B69">
        <w:rPr>
          <w:rFonts w:ascii="Verdana" w:hAnsi="Verdana"/>
          <w:sz w:val="20"/>
        </w:rPr>
        <w:t xml:space="preserve"> and C</w:t>
      </w:r>
      <w:r w:rsidR="00D96ACA" w:rsidRPr="00BE7B69">
        <w:rPr>
          <w:rFonts w:ascii="Verdana" w:hAnsi="Verdana"/>
          <w:sz w:val="20"/>
        </w:rPr>
        <w:t xml:space="preserve">urrent Saint </w:t>
      </w:r>
      <w:r w:rsidRPr="00BE7B69">
        <w:rPr>
          <w:rFonts w:ascii="Verdana" w:hAnsi="Verdana"/>
          <w:sz w:val="20"/>
        </w:rPr>
        <w:t>Mary’s P</w:t>
      </w:r>
      <w:r w:rsidR="00A719B1" w:rsidRPr="00BE7B69">
        <w:rPr>
          <w:rFonts w:ascii="Verdana" w:hAnsi="Verdana"/>
          <w:sz w:val="20"/>
        </w:rPr>
        <w:t>rograms</w:t>
      </w:r>
      <w:r w:rsidRPr="00BE7B69">
        <w:rPr>
          <w:rFonts w:ascii="Verdana" w:hAnsi="Verdana"/>
          <w:sz w:val="20"/>
        </w:rPr>
        <w:t xml:space="preserve"> and Initiatives in K</w:t>
      </w:r>
      <w:r w:rsidR="00D96ACA" w:rsidRPr="00BE7B69">
        <w:rPr>
          <w:rFonts w:ascii="Verdana" w:hAnsi="Verdana"/>
          <w:sz w:val="20"/>
        </w:rPr>
        <w:t>eeping with the Health and Wellness Strategy</w:t>
      </w:r>
    </w:p>
    <w:p w:rsidR="00A719B1" w:rsidRPr="00BE7B69" w:rsidRDefault="00D96ACA" w:rsidP="00B234BE">
      <w:pPr>
        <w:pStyle w:val="ListParagraph"/>
        <w:numPr>
          <w:ilvl w:val="0"/>
          <w:numId w:val="33"/>
        </w:numPr>
        <w:ind w:left="720"/>
        <w:contextualSpacing w:val="0"/>
        <w:rPr>
          <w:rFonts w:ascii="Verdana" w:hAnsi="Verdana"/>
          <w:sz w:val="20"/>
        </w:rPr>
      </w:pPr>
      <w:r w:rsidRPr="00BE7B69">
        <w:rPr>
          <w:rFonts w:ascii="Verdana" w:hAnsi="Verdana"/>
          <w:sz w:val="20"/>
        </w:rPr>
        <w:t>Key Messa</w:t>
      </w:r>
      <w:r w:rsidR="00627D92" w:rsidRPr="00BE7B69">
        <w:rPr>
          <w:rFonts w:ascii="Verdana" w:hAnsi="Verdana"/>
          <w:sz w:val="20"/>
        </w:rPr>
        <w:t>ges from Stakeholder Interviews</w:t>
      </w:r>
    </w:p>
    <w:p w:rsidR="00A719B1" w:rsidRPr="00BE7B69" w:rsidRDefault="00D96ACA" w:rsidP="00EF71A3">
      <w:pPr>
        <w:pStyle w:val="UHWStrategyHeading1"/>
        <w:rPr>
          <w:rFonts w:cstheme="majorHAnsi"/>
        </w:rPr>
      </w:pPr>
      <w:r w:rsidRPr="00BE7B69">
        <w:br w:type="page"/>
      </w:r>
      <w:bookmarkStart w:id="12" w:name="_Toc302029316"/>
      <w:r w:rsidRPr="00BE7B69">
        <w:lastRenderedPageBreak/>
        <w:t>Vision</w:t>
      </w:r>
      <w:bookmarkEnd w:id="12"/>
      <w:r w:rsidR="00530F39" w:rsidRPr="00BE7B69">
        <w:fldChar w:fldCharType="begin"/>
      </w:r>
      <w:r w:rsidR="007277B8" w:rsidRPr="00BE7B69">
        <w:instrText xml:space="preserve"> XE "Vision" </w:instrText>
      </w:r>
      <w:r w:rsidR="00530F39" w:rsidRPr="00BE7B69">
        <w:fldChar w:fldCharType="end"/>
      </w:r>
    </w:p>
    <w:p w:rsidR="00A719B1" w:rsidRPr="00BE7B69" w:rsidRDefault="00D96ACA" w:rsidP="00A719B1">
      <w:pPr>
        <w:contextualSpacing/>
        <w:rPr>
          <w:rFonts w:ascii="Verdana" w:hAnsi="Verdana"/>
          <w:noProof/>
          <w:sz w:val="20"/>
          <w:szCs w:val="20"/>
        </w:rPr>
      </w:pPr>
      <w:r w:rsidRPr="00BE7B69">
        <w:rPr>
          <w:rFonts w:ascii="Verdana" w:hAnsi="Verdana"/>
          <w:noProof/>
          <w:sz w:val="20"/>
          <w:szCs w:val="20"/>
        </w:rPr>
        <w:t>Saint Mary’s University inspires students, faculty, staff, and the external community to make healthy lifestyles choices transforming themselves into healthier individuals and creating a healthier community.</w:t>
      </w:r>
    </w:p>
    <w:p w:rsidR="00A719B1" w:rsidRPr="00BE7B69" w:rsidRDefault="00A719B1">
      <w:pPr>
        <w:rPr>
          <w:rFonts w:ascii="Verdana" w:hAnsi="Verdana" w:cstheme="majorHAnsi"/>
          <w:sz w:val="20"/>
          <w:szCs w:val="20"/>
        </w:rPr>
      </w:pPr>
    </w:p>
    <w:p w:rsidR="00627D92" w:rsidRPr="00BE7B69" w:rsidRDefault="00627D92">
      <w:pPr>
        <w:rPr>
          <w:rFonts w:ascii="Verdana" w:hAnsi="Verdana" w:cstheme="majorHAnsi"/>
          <w:sz w:val="20"/>
          <w:szCs w:val="20"/>
        </w:rPr>
      </w:pPr>
    </w:p>
    <w:p w:rsidR="00A719B1" w:rsidRPr="00BE7B69" w:rsidRDefault="00D96ACA" w:rsidP="00EF71A3">
      <w:pPr>
        <w:pStyle w:val="UHWStrategyHeading1"/>
      </w:pPr>
      <w:bookmarkStart w:id="13" w:name="_Toc302029317"/>
      <w:r w:rsidRPr="00BE7B69">
        <w:t>Mission</w:t>
      </w:r>
      <w:bookmarkEnd w:id="13"/>
      <w:r w:rsidR="00530F39" w:rsidRPr="00BE7B69">
        <w:fldChar w:fldCharType="begin"/>
      </w:r>
      <w:r w:rsidR="007277B8" w:rsidRPr="00BE7B69">
        <w:instrText xml:space="preserve"> XE "Mission" </w:instrText>
      </w:r>
      <w:r w:rsidR="00530F39" w:rsidRPr="00BE7B69">
        <w:fldChar w:fldCharType="end"/>
      </w:r>
    </w:p>
    <w:p w:rsidR="00A719B1" w:rsidRPr="00BE7B69" w:rsidRDefault="00D96ACA" w:rsidP="00A719B1">
      <w:pPr>
        <w:contextualSpacing/>
        <w:rPr>
          <w:rFonts w:ascii="Verdana" w:hAnsi="Verdana"/>
          <w:noProof/>
          <w:sz w:val="20"/>
          <w:szCs w:val="20"/>
        </w:rPr>
      </w:pPr>
      <w:r w:rsidRPr="00BE7B69">
        <w:rPr>
          <w:rFonts w:ascii="Verdana" w:hAnsi="Verdana"/>
          <w:noProof/>
          <w:sz w:val="20"/>
          <w:szCs w:val="20"/>
        </w:rPr>
        <w:t>Saint Mary’s is committed to providing a safe, healthy work environment; and to promoting a learning culture that ecourages, engages and enables individuals and groups</w:t>
      </w:r>
      <w:r w:rsidR="00627D92" w:rsidRPr="00BE7B69">
        <w:rPr>
          <w:rFonts w:ascii="Verdana" w:hAnsi="Verdana"/>
          <w:noProof/>
          <w:sz w:val="20"/>
          <w:szCs w:val="20"/>
        </w:rPr>
        <w:t xml:space="preserve"> to:</w:t>
      </w:r>
    </w:p>
    <w:p w:rsidR="00923957" w:rsidRPr="00BE7B69" w:rsidRDefault="00923957" w:rsidP="00A719B1">
      <w:pPr>
        <w:contextualSpacing/>
        <w:rPr>
          <w:rFonts w:ascii="Verdana" w:hAnsi="Verdana"/>
          <w:noProof/>
          <w:sz w:val="20"/>
          <w:szCs w:val="20"/>
        </w:rPr>
      </w:pPr>
    </w:p>
    <w:p w:rsidR="00A719B1" w:rsidRPr="00BE7B69" w:rsidRDefault="00627D92" w:rsidP="00B234BE">
      <w:pPr>
        <w:pStyle w:val="ListParagraph"/>
        <w:numPr>
          <w:ilvl w:val="0"/>
          <w:numId w:val="33"/>
        </w:numPr>
        <w:spacing w:line="360" w:lineRule="auto"/>
        <w:ind w:left="720"/>
        <w:contextualSpacing w:val="0"/>
        <w:rPr>
          <w:rFonts w:ascii="Verdana" w:hAnsi="Verdana"/>
          <w:noProof/>
          <w:sz w:val="20"/>
        </w:rPr>
      </w:pPr>
      <w:r w:rsidRPr="00BE7B69">
        <w:rPr>
          <w:rFonts w:ascii="Verdana" w:hAnsi="Verdana"/>
          <w:noProof/>
          <w:sz w:val="20"/>
        </w:rPr>
        <w:t>L</w:t>
      </w:r>
      <w:r w:rsidR="00D96ACA" w:rsidRPr="00BE7B69">
        <w:rPr>
          <w:rFonts w:ascii="Verdana" w:hAnsi="Verdana"/>
          <w:noProof/>
          <w:sz w:val="20"/>
        </w:rPr>
        <w:t>earn abo</w:t>
      </w:r>
      <w:r w:rsidRPr="00BE7B69">
        <w:rPr>
          <w:rFonts w:ascii="Verdana" w:hAnsi="Verdana"/>
          <w:noProof/>
          <w:sz w:val="20"/>
        </w:rPr>
        <w:t>ut holistic health and wellness</w:t>
      </w:r>
    </w:p>
    <w:p w:rsidR="00A719B1" w:rsidRPr="00BE7B69" w:rsidRDefault="00627D92" w:rsidP="00B234BE">
      <w:pPr>
        <w:pStyle w:val="ListParagraph"/>
        <w:numPr>
          <w:ilvl w:val="0"/>
          <w:numId w:val="33"/>
        </w:numPr>
        <w:spacing w:line="360" w:lineRule="auto"/>
        <w:ind w:left="720"/>
        <w:contextualSpacing w:val="0"/>
        <w:rPr>
          <w:rFonts w:ascii="Verdana" w:hAnsi="Verdana"/>
          <w:noProof/>
          <w:sz w:val="20"/>
        </w:rPr>
      </w:pPr>
      <w:r w:rsidRPr="00BE7B69">
        <w:rPr>
          <w:rFonts w:ascii="Verdana" w:hAnsi="Verdana"/>
          <w:noProof/>
          <w:sz w:val="20"/>
        </w:rPr>
        <w:t>U</w:t>
      </w:r>
      <w:r w:rsidR="00D96ACA" w:rsidRPr="00BE7B69">
        <w:rPr>
          <w:rFonts w:ascii="Verdana" w:hAnsi="Verdana"/>
          <w:noProof/>
          <w:sz w:val="20"/>
        </w:rPr>
        <w:t>nderstand the impact of their choices o</w:t>
      </w:r>
      <w:r w:rsidRPr="00BE7B69">
        <w:rPr>
          <w:rFonts w:ascii="Verdana" w:hAnsi="Verdana"/>
          <w:noProof/>
          <w:sz w:val="20"/>
        </w:rPr>
        <w:t>n their own health and wellness</w:t>
      </w:r>
    </w:p>
    <w:p w:rsidR="00A719B1" w:rsidRPr="00BE7B69" w:rsidRDefault="00627D92" w:rsidP="00B234BE">
      <w:pPr>
        <w:pStyle w:val="ListParagraph"/>
        <w:numPr>
          <w:ilvl w:val="0"/>
          <w:numId w:val="33"/>
        </w:numPr>
        <w:spacing w:line="360" w:lineRule="auto"/>
        <w:ind w:left="720"/>
        <w:contextualSpacing w:val="0"/>
        <w:rPr>
          <w:rFonts w:ascii="Verdana" w:hAnsi="Verdana"/>
          <w:noProof/>
          <w:sz w:val="20"/>
        </w:rPr>
      </w:pPr>
      <w:r w:rsidRPr="00BE7B69">
        <w:rPr>
          <w:rFonts w:ascii="Verdana" w:hAnsi="Verdana"/>
          <w:noProof/>
          <w:sz w:val="20"/>
        </w:rPr>
        <w:t>D</w:t>
      </w:r>
      <w:r w:rsidR="00D96ACA" w:rsidRPr="00BE7B69">
        <w:rPr>
          <w:rFonts w:ascii="Verdana" w:hAnsi="Verdana"/>
          <w:noProof/>
          <w:sz w:val="20"/>
        </w:rPr>
        <w:t>evelo</w:t>
      </w:r>
      <w:r w:rsidRPr="00BE7B69">
        <w:rPr>
          <w:rFonts w:ascii="Verdana" w:hAnsi="Verdana"/>
          <w:noProof/>
          <w:sz w:val="20"/>
        </w:rPr>
        <w:t>p and maintain healthier habits</w:t>
      </w:r>
    </w:p>
    <w:p w:rsidR="00A719B1" w:rsidRPr="00BE7B69" w:rsidRDefault="00627D92" w:rsidP="00B234BE">
      <w:pPr>
        <w:pStyle w:val="ListParagraph"/>
        <w:numPr>
          <w:ilvl w:val="0"/>
          <w:numId w:val="33"/>
        </w:numPr>
        <w:spacing w:line="360" w:lineRule="auto"/>
        <w:ind w:left="720"/>
        <w:contextualSpacing w:val="0"/>
        <w:rPr>
          <w:rFonts w:ascii="Verdana" w:hAnsi="Verdana"/>
          <w:noProof/>
          <w:sz w:val="20"/>
        </w:rPr>
      </w:pPr>
      <w:r w:rsidRPr="00BE7B69">
        <w:rPr>
          <w:rFonts w:ascii="Verdana" w:hAnsi="Verdana"/>
          <w:noProof/>
          <w:sz w:val="20"/>
        </w:rPr>
        <w:t>S</w:t>
      </w:r>
      <w:r w:rsidR="00D96ACA" w:rsidRPr="00BE7B69">
        <w:rPr>
          <w:rFonts w:ascii="Verdana" w:hAnsi="Verdana"/>
          <w:noProof/>
          <w:sz w:val="20"/>
        </w:rPr>
        <w:t>upport each other in</w:t>
      </w:r>
      <w:r w:rsidRPr="00BE7B69">
        <w:rPr>
          <w:rFonts w:ascii="Verdana" w:hAnsi="Verdana"/>
          <w:noProof/>
          <w:sz w:val="20"/>
        </w:rPr>
        <w:t xml:space="preserve"> health and wellness endeavours</w:t>
      </w:r>
    </w:p>
    <w:p w:rsidR="00A719B1" w:rsidRPr="00BE7B69" w:rsidRDefault="00627D92" w:rsidP="00B234BE">
      <w:pPr>
        <w:pStyle w:val="ListParagraph"/>
        <w:numPr>
          <w:ilvl w:val="0"/>
          <w:numId w:val="34"/>
        </w:numPr>
        <w:jc w:val="both"/>
        <w:rPr>
          <w:rFonts w:ascii="Verdana" w:hAnsi="Verdana"/>
          <w:noProof/>
          <w:sz w:val="20"/>
        </w:rPr>
      </w:pPr>
      <w:r w:rsidRPr="00BE7B69">
        <w:rPr>
          <w:rFonts w:ascii="Verdana" w:hAnsi="Verdana"/>
          <w:noProof/>
          <w:sz w:val="20"/>
        </w:rPr>
        <w:t>P</w:t>
      </w:r>
      <w:r w:rsidR="00D96ACA" w:rsidRPr="00BE7B69">
        <w:rPr>
          <w:rFonts w:ascii="Verdana" w:hAnsi="Verdana"/>
          <w:noProof/>
          <w:sz w:val="20"/>
        </w:rPr>
        <w:t xml:space="preserve">ositively transform themselves </w:t>
      </w:r>
      <w:r w:rsidR="00222697" w:rsidRPr="00BE7B69">
        <w:rPr>
          <w:rFonts w:ascii="Verdana" w:hAnsi="Verdana"/>
          <w:noProof/>
          <w:sz w:val="20"/>
        </w:rPr>
        <w:t>individually and as a community</w:t>
      </w:r>
    </w:p>
    <w:p w:rsidR="00627D92" w:rsidRPr="00BE7B69" w:rsidRDefault="00627D92" w:rsidP="00895CD2">
      <w:pPr>
        <w:jc w:val="both"/>
        <w:rPr>
          <w:rFonts w:ascii="Verdana" w:hAnsi="Verdana"/>
          <w:noProof/>
          <w:sz w:val="20"/>
          <w:szCs w:val="20"/>
        </w:rPr>
      </w:pPr>
    </w:p>
    <w:p w:rsidR="00A719B1" w:rsidRPr="00BE7B69" w:rsidRDefault="00A719B1" w:rsidP="00A719B1">
      <w:pPr>
        <w:jc w:val="both"/>
        <w:rPr>
          <w:rFonts w:ascii="Verdana" w:hAnsi="Verdana"/>
          <w:noProof/>
          <w:sz w:val="20"/>
          <w:szCs w:val="20"/>
        </w:rPr>
      </w:pPr>
    </w:p>
    <w:p w:rsidR="00A719B1" w:rsidRPr="00BE7B69" w:rsidRDefault="00627D92" w:rsidP="00EF71A3">
      <w:pPr>
        <w:pStyle w:val="UHWStrategyHeading1"/>
      </w:pPr>
      <w:bookmarkStart w:id="14" w:name="_Toc302029318"/>
      <w:r w:rsidRPr="00BE7B69">
        <w:t>Community</w:t>
      </w:r>
      <w:bookmarkEnd w:id="14"/>
      <w:r w:rsidR="00530F39" w:rsidRPr="00BE7B69">
        <w:fldChar w:fldCharType="begin"/>
      </w:r>
      <w:r w:rsidR="00EF71A3" w:rsidRPr="00BE7B69">
        <w:instrText xml:space="preserve"> XE "Community" </w:instrText>
      </w:r>
      <w:r w:rsidR="00530F39" w:rsidRPr="00BE7B69">
        <w:fldChar w:fldCharType="end"/>
      </w:r>
    </w:p>
    <w:p w:rsidR="00A719B1" w:rsidRPr="00BE7B69" w:rsidRDefault="003D7FB8" w:rsidP="00A719B1">
      <w:pPr>
        <w:pStyle w:val="ListParagraph"/>
        <w:ind w:left="0"/>
        <w:rPr>
          <w:rFonts w:ascii="Verdana" w:hAnsi="Verdana"/>
          <w:noProof/>
          <w:sz w:val="20"/>
        </w:rPr>
      </w:pPr>
      <w:r w:rsidRPr="00BE7B69">
        <w:rPr>
          <w:rFonts w:ascii="Verdana" w:hAnsi="Verdana"/>
          <w:noProof/>
          <w:sz w:val="20"/>
        </w:rPr>
        <w:t xml:space="preserve">The </w:t>
      </w:r>
      <w:r w:rsidR="00D96ACA" w:rsidRPr="00BE7B69">
        <w:rPr>
          <w:rFonts w:ascii="Verdana" w:hAnsi="Verdana"/>
          <w:noProof/>
          <w:sz w:val="20"/>
        </w:rPr>
        <w:t>Saint Mary’s community includes students – full time and part time, on-campu</w:t>
      </w:r>
      <w:r w:rsidRPr="00BE7B69">
        <w:rPr>
          <w:rFonts w:ascii="Verdana" w:hAnsi="Verdana"/>
          <w:noProof/>
          <w:sz w:val="20"/>
        </w:rPr>
        <w:t>s and off-campus; faculty; staff;</w:t>
      </w:r>
      <w:r w:rsidR="00D96ACA" w:rsidRPr="00BE7B69">
        <w:rPr>
          <w:rFonts w:ascii="Verdana" w:hAnsi="Verdana"/>
          <w:noProof/>
          <w:sz w:val="20"/>
        </w:rPr>
        <w:t xml:space="preserve"> me</w:t>
      </w:r>
      <w:r w:rsidRPr="00BE7B69">
        <w:rPr>
          <w:rFonts w:ascii="Verdana" w:hAnsi="Verdana"/>
          <w:noProof/>
          <w:sz w:val="20"/>
        </w:rPr>
        <w:t>mbers of the Board of Governors; alumni; volunteers; members of “The Tower”; families of community members;</w:t>
      </w:r>
      <w:r w:rsidR="00D96ACA" w:rsidRPr="00BE7B69">
        <w:rPr>
          <w:rFonts w:ascii="Verdana" w:hAnsi="Verdana"/>
          <w:noProof/>
          <w:sz w:val="20"/>
        </w:rPr>
        <w:t xml:space="preserve"> collaborating colleagues from other universities</w:t>
      </w:r>
      <w:r w:rsidRPr="00BE7B69">
        <w:rPr>
          <w:rFonts w:ascii="Verdana" w:hAnsi="Verdana"/>
          <w:noProof/>
          <w:sz w:val="20"/>
        </w:rPr>
        <w:t>;</w:t>
      </w:r>
      <w:r w:rsidR="00D96ACA" w:rsidRPr="00BE7B69">
        <w:rPr>
          <w:rFonts w:ascii="Verdana" w:hAnsi="Verdana"/>
          <w:noProof/>
          <w:sz w:val="20"/>
        </w:rPr>
        <w:t xml:space="preserve"> and organizations, and workers of organizations conducting business on campus – individually and in both formal and informal groups.</w:t>
      </w:r>
    </w:p>
    <w:p w:rsidR="00A719B1" w:rsidRPr="00BE7B69" w:rsidRDefault="00D96ACA" w:rsidP="00EF71A3">
      <w:pPr>
        <w:pStyle w:val="UHWStrategyHeading1"/>
        <w:rPr>
          <w:rFonts w:cstheme="majorHAnsi"/>
        </w:rPr>
      </w:pPr>
      <w:r w:rsidRPr="00BE7B69">
        <w:rPr>
          <w:noProof/>
        </w:rPr>
        <w:br w:type="page"/>
      </w:r>
      <w:bookmarkStart w:id="15" w:name="_Toc302029319"/>
      <w:r w:rsidRPr="00BE7B69">
        <w:lastRenderedPageBreak/>
        <w:t>Guiding Principles</w:t>
      </w:r>
      <w:bookmarkEnd w:id="15"/>
      <w:r w:rsidR="00530F39" w:rsidRPr="00BE7B69">
        <w:fldChar w:fldCharType="begin"/>
      </w:r>
      <w:r w:rsidR="00EF71A3" w:rsidRPr="00BE7B69">
        <w:instrText xml:space="preserve"> XE "Guiding Principles" </w:instrText>
      </w:r>
      <w:r w:rsidR="00530F39" w:rsidRPr="00BE7B69">
        <w:fldChar w:fldCharType="end"/>
      </w:r>
    </w:p>
    <w:p w:rsidR="00A719B1" w:rsidRPr="00BE7B69" w:rsidRDefault="00D96ACA" w:rsidP="00903045">
      <w:pPr>
        <w:rPr>
          <w:rFonts w:ascii="Verdana" w:hAnsi="Verdana"/>
          <w:noProof/>
          <w:sz w:val="20"/>
          <w:szCs w:val="20"/>
        </w:rPr>
      </w:pPr>
      <w:bookmarkStart w:id="16" w:name="_Toc164500510"/>
      <w:r w:rsidRPr="00BE7B69">
        <w:rPr>
          <w:rFonts w:ascii="Verdana" w:hAnsi="Verdana"/>
          <w:noProof/>
          <w:sz w:val="20"/>
          <w:szCs w:val="20"/>
        </w:rPr>
        <w:t>Saint Mary’s is committed to</w:t>
      </w:r>
      <w:r w:rsidR="00E05B33" w:rsidRPr="00BE7B69">
        <w:rPr>
          <w:rFonts w:ascii="Verdana" w:hAnsi="Verdana"/>
          <w:noProof/>
          <w:sz w:val="20"/>
          <w:szCs w:val="20"/>
        </w:rPr>
        <w:t>:</w:t>
      </w:r>
    </w:p>
    <w:p w:rsidR="00A719B1" w:rsidRPr="00BE7B69" w:rsidRDefault="00A719B1" w:rsidP="00627D92">
      <w:pPr>
        <w:pStyle w:val="ListParagraph"/>
        <w:ind w:left="0"/>
        <w:rPr>
          <w:rFonts w:ascii="Verdana" w:eastAsiaTheme="minorHAnsi" w:hAnsi="Verdana" w:cstheme="minorBidi"/>
          <w:noProof/>
          <w:sz w:val="20"/>
        </w:rPr>
      </w:pPr>
    </w:p>
    <w:p w:rsidR="00A719B1" w:rsidRPr="00BE7B69" w:rsidRDefault="00D96ACA" w:rsidP="00B234BE">
      <w:pPr>
        <w:pStyle w:val="ListParagraph"/>
        <w:numPr>
          <w:ilvl w:val="0"/>
          <w:numId w:val="37"/>
        </w:numPr>
        <w:rPr>
          <w:rFonts w:ascii="Verdana" w:hAnsi="Verdana"/>
          <w:noProof/>
          <w:sz w:val="20"/>
        </w:rPr>
      </w:pPr>
      <w:r w:rsidRPr="00BE7B69">
        <w:rPr>
          <w:rFonts w:ascii="Verdana" w:hAnsi="Verdana"/>
          <w:noProof/>
          <w:sz w:val="20"/>
        </w:rPr>
        <w:t>Encouraging all members of our campus community to pursue healthy</w:t>
      </w:r>
      <w:r w:rsidR="00923957" w:rsidRPr="00BE7B69">
        <w:rPr>
          <w:rFonts w:ascii="Verdana" w:hAnsi="Verdana"/>
          <w:noProof/>
          <w:sz w:val="20"/>
        </w:rPr>
        <w:t>, safe and balanced lifestyles</w:t>
      </w:r>
    </w:p>
    <w:p w:rsidR="00A719B1" w:rsidRPr="00BE7B69" w:rsidRDefault="00A719B1" w:rsidP="002214F5">
      <w:pPr>
        <w:pStyle w:val="ListParagraph"/>
        <w:rPr>
          <w:rFonts w:ascii="Verdana" w:hAnsi="Verdana"/>
          <w:noProof/>
          <w:sz w:val="20"/>
        </w:rPr>
      </w:pPr>
    </w:p>
    <w:p w:rsidR="00A719B1" w:rsidRPr="00BE7B69" w:rsidRDefault="00D96ACA" w:rsidP="00B234BE">
      <w:pPr>
        <w:pStyle w:val="ListParagraph"/>
        <w:numPr>
          <w:ilvl w:val="0"/>
          <w:numId w:val="37"/>
        </w:numPr>
        <w:rPr>
          <w:rFonts w:ascii="Verdana" w:hAnsi="Verdana"/>
          <w:noProof/>
          <w:sz w:val="20"/>
        </w:rPr>
      </w:pPr>
      <w:r w:rsidRPr="00BE7B69">
        <w:rPr>
          <w:rFonts w:ascii="Verdana" w:hAnsi="Verdana"/>
          <w:noProof/>
          <w:sz w:val="20"/>
        </w:rPr>
        <w:t xml:space="preserve">Embracing </w:t>
      </w:r>
      <w:r w:rsidR="00A719B1" w:rsidRPr="00BE7B69">
        <w:rPr>
          <w:rFonts w:ascii="Verdana" w:hAnsi="Verdana"/>
          <w:noProof/>
          <w:sz w:val="20"/>
        </w:rPr>
        <w:t>a</w:t>
      </w:r>
      <w:r w:rsidR="00AB0006" w:rsidRPr="00BE7B69">
        <w:rPr>
          <w:rFonts w:ascii="Verdana" w:hAnsi="Verdana"/>
          <w:noProof/>
          <w:sz w:val="20"/>
        </w:rPr>
        <w:t xml:space="preserve"> holistic approach to h</w:t>
      </w:r>
      <w:r w:rsidRPr="00BE7B69">
        <w:rPr>
          <w:rFonts w:ascii="Verdana" w:hAnsi="Verdana"/>
          <w:noProof/>
          <w:sz w:val="20"/>
        </w:rPr>
        <w:t>ealt</w:t>
      </w:r>
      <w:r w:rsidR="00AB0006" w:rsidRPr="00BE7B69">
        <w:rPr>
          <w:rFonts w:ascii="Verdana" w:hAnsi="Verdana"/>
          <w:noProof/>
          <w:sz w:val="20"/>
        </w:rPr>
        <w:t>h and w</w:t>
      </w:r>
      <w:r w:rsidRPr="00BE7B69">
        <w:rPr>
          <w:rFonts w:ascii="Verdana" w:hAnsi="Verdana"/>
          <w:noProof/>
          <w:sz w:val="20"/>
        </w:rPr>
        <w:t xml:space="preserve">ellness </w:t>
      </w:r>
      <w:r w:rsidR="00AB0006" w:rsidRPr="00BE7B69">
        <w:rPr>
          <w:rFonts w:ascii="Verdana" w:hAnsi="Verdana"/>
          <w:noProof/>
          <w:sz w:val="20"/>
        </w:rPr>
        <w:t>r</w:t>
      </w:r>
      <w:r w:rsidRPr="00BE7B69">
        <w:rPr>
          <w:rFonts w:ascii="Verdana" w:hAnsi="Verdana"/>
          <w:noProof/>
          <w:sz w:val="20"/>
        </w:rPr>
        <w:t xml:space="preserve">ecognizing the intellectual, spiritual, </w:t>
      </w:r>
      <w:r w:rsidR="00923957" w:rsidRPr="00BE7B69">
        <w:rPr>
          <w:rFonts w:ascii="Verdana" w:hAnsi="Verdana"/>
          <w:noProof/>
          <w:sz w:val="20"/>
        </w:rPr>
        <w:t>financial, emotional, physical, social,</w:t>
      </w:r>
      <w:r w:rsidRPr="00BE7B69">
        <w:rPr>
          <w:rFonts w:ascii="Verdana" w:hAnsi="Verdana"/>
          <w:noProof/>
          <w:sz w:val="20"/>
        </w:rPr>
        <w:t xml:space="preserve">occupational, </w:t>
      </w:r>
      <w:r w:rsidR="00923957" w:rsidRPr="00BE7B69">
        <w:rPr>
          <w:rFonts w:ascii="Verdana" w:hAnsi="Verdana"/>
          <w:noProof/>
          <w:sz w:val="20"/>
        </w:rPr>
        <w:t>and</w:t>
      </w:r>
      <w:r w:rsidRPr="00BE7B69">
        <w:rPr>
          <w:rFonts w:ascii="Verdana" w:hAnsi="Verdana"/>
          <w:noProof/>
          <w:sz w:val="20"/>
        </w:rPr>
        <w:t xml:space="preserve"> environmental aspects of health and wellness</w:t>
      </w:r>
    </w:p>
    <w:p w:rsidR="00A719B1" w:rsidRPr="00BE7B69" w:rsidRDefault="00A719B1" w:rsidP="002214F5">
      <w:pPr>
        <w:ind w:left="720"/>
        <w:rPr>
          <w:rFonts w:ascii="Verdana" w:hAnsi="Verdana"/>
          <w:noProof/>
          <w:sz w:val="20"/>
          <w:szCs w:val="20"/>
        </w:rPr>
      </w:pPr>
    </w:p>
    <w:p w:rsidR="00A719B1" w:rsidRPr="00BE7B69" w:rsidRDefault="00D96ACA" w:rsidP="00B234BE">
      <w:pPr>
        <w:pStyle w:val="ListParagraph"/>
        <w:numPr>
          <w:ilvl w:val="0"/>
          <w:numId w:val="37"/>
        </w:numPr>
        <w:rPr>
          <w:rFonts w:ascii="Verdana" w:hAnsi="Verdana"/>
          <w:noProof/>
          <w:sz w:val="20"/>
        </w:rPr>
      </w:pPr>
      <w:r w:rsidRPr="00BE7B69">
        <w:rPr>
          <w:rFonts w:ascii="Verdana" w:hAnsi="Verdana"/>
          <w:noProof/>
          <w:sz w:val="20"/>
        </w:rPr>
        <w:t>Translating the principles of health and wellness into concrete programs, activities and learning experiences with intentional focus and measureable directions to support achievement of individual and Saint Mary’</w:t>
      </w:r>
      <w:r w:rsidR="000F1AEB" w:rsidRPr="00BE7B69">
        <w:rPr>
          <w:rFonts w:ascii="Verdana" w:hAnsi="Verdana"/>
          <w:noProof/>
          <w:sz w:val="20"/>
        </w:rPr>
        <w:t>s community health and wellness</w:t>
      </w:r>
    </w:p>
    <w:p w:rsidR="00A719B1" w:rsidRPr="00BE7B69" w:rsidRDefault="00A719B1" w:rsidP="002214F5">
      <w:pPr>
        <w:ind w:left="720"/>
        <w:rPr>
          <w:rFonts w:ascii="Verdana" w:hAnsi="Verdana"/>
          <w:noProof/>
          <w:sz w:val="20"/>
          <w:szCs w:val="20"/>
        </w:rPr>
      </w:pPr>
    </w:p>
    <w:p w:rsidR="00A719B1" w:rsidRPr="00BE7B69" w:rsidRDefault="00D96ACA" w:rsidP="00B234BE">
      <w:pPr>
        <w:pStyle w:val="ListParagraph"/>
        <w:numPr>
          <w:ilvl w:val="0"/>
          <w:numId w:val="37"/>
        </w:numPr>
        <w:rPr>
          <w:rFonts w:ascii="Verdana" w:hAnsi="Verdana"/>
          <w:noProof/>
          <w:sz w:val="20"/>
        </w:rPr>
      </w:pPr>
      <w:r w:rsidRPr="00BE7B69">
        <w:rPr>
          <w:rFonts w:ascii="Verdana" w:hAnsi="Verdana"/>
          <w:noProof/>
          <w:sz w:val="20"/>
        </w:rPr>
        <w:t>Supporting the inclusion of health and wellness as an area of academic study</w:t>
      </w:r>
      <w:r w:rsidR="000F1AEB" w:rsidRPr="00BE7B69">
        <w:rPr>
          <w:rFonts w:ascii="Verdana" w:hAnsi="Verdana"/>
          <w:noProof/>
          <w:sz w:val="20"/>
        </w:rPr>
        <w:t xml:space="preserve"> - teaching and research</w:t>
      </w:r>
    </w:p>
    <w:p w:rsidR="00A719B1" w:rsidRPr="00BE7B69" w:rsidRDefault="00A719B1" w:rsidP="002214F5">
      <w:pPr>
        <w:ind w:left="720"/>
        <w:rPr>
          <w:rFonts w:ascii="Verdana" w:hAnsi="Verdana"/>
          <w:noProof/>
          <w:sz w:val="20"/>
          <w:szCs w:val="20"/>
        </w:rPr>
      </w:pPr>
    </w:p>
    <w:p w:rsidR="00A719B1" w:rsidRPr="00BE7B69" w:rsidRDefault="00D96ACA" w:rsidP="00B234BE">
      <w:pPr>
        <w:pStyle w:val="ListParagraph"/>
        <w:numPr>
          <w:ilvl w:val="0"/>
          <w:numId w:val="37"/>
        </w:numPr>
        <w:rPr>
          <w:rFonts w:ascii="Verdana" w:hAnsi="Verdana"/>
          <w:noProof/>
          <w:sz w:val="20"/>
        </w:rPr>
      </w:pPr>
      <w:r w:rsidRPr="00BE7B69">
        <w:rPr>
          <w:rFonts w:ascii="Verdana" w:hAnsi="Verdana"/>
          <w:noProof/>
          <w:sz w:val="20"/>
        </w:rPr>
        <w:t>Collaborating and coordinating interna</w:t>
      </w:r>
      <w:r w:rsidR="00EB5BFE" w:rsidRPr="00BE7B69">
        <w:rPr>
          <w:rFonts w:ascii="Verdana" w:hAnsi="Verdana"/>
          <w:noProof/>
          <w:sz w:val="20"/>
        </w:rPr>
        <w:t>lly and externally to promote:</w:t>
      </w:r>
    </w:p>
    <w:p w:rsidR="00537041" w:rsidRPr="00BE7B69" w:rsidRDefault="00537041" w:rsidP="002214F5">
      <w:pPr>
        <w:pStyle w:val="ListParagraph"/>
        <w:rPr>
          <w:rFonts w:ascii="Verdana" w:hAnsi="Verdana"/>
          <w:noProof/>
          <w:sz w:val="20"/>
        </w:rPr>
      </w:pPr>
    </w:p>
    <w:p w:rsidR="00A719B1" w:rsidRPr="00BE7B69" w:rsidRDefault="000F1AEB" w:rsidP="00B234BE">
      <w:pPr>
        <w:pStyle w:val="ListParagraph"/>
        <w:numPr>
          <w:ilvl w:val="1"/>
          <w:numId w:val="38"/>
        </w:numPr>
        <w:rPr>
          <w:rFonts w:ascii="Verdana" w:hAnsi="Verdana"/>
          <w:noProof/>
          <w:sz w:val="20"/>
        </w:rPr>
      </w:pPr>
      <w:r w:rsidRPr="00BE7B69">
        <w:rPr>
          <w:rFonts w:ascii="Verdana" w:hAnsi="Verdana"/>
          <w:noProof/>
          <w:sz w:val="20"/>
        </w:rPr>
        <w:t>A</w:t>
      </w:r>
      <w:r w:rsidR="00D96ACA" w:rsidRPr="00BE7B69">
        <w:rPr>
          <w:rFonts w:ascii="Verdana" w:hAnsi="Verdana"/>
          <w:noProof/>
          <w:sz w:val="20"/>
        </w:rPr>
        <w:t>ccess to information, programs and services</w:t>
      </w:r>
    </w:p>
    <w:p w:rsidR="0041438C" w:rsidRPr="00BE7B69" w:rsidRDefault="0041438C" w:rsidP="002214F5">
      <w:pPr>
        <w:pStyle w:val="ListParagraph"/>
        <w:ind w:left="1440"/>
        <w:contextualSpacing w:val="0"/>
        <w:rPr>
          <w:rFonts w:ascii="Verdana" w:hAnsi="Verdana"/>
          <w:noProof/>
          <w:sz w:val="20"/>
        </w:rPr>
      </w:pPr>
    </w:p>
    <w:p w:rsidR="00A719B1" w:rsidRPr="00BE7B69" w:rsidRDefault="000F1AEB" w:rsidP="00B234BE">
      <w:pPr>
        <w:pStyle w:val="ListParagraph"/>
        <w:numPr>
          <w:ilvl w:val="1"/>
          <w:numId w:val="38"/>
        </w:numPr>
        <w:rPr>
          <w:rFonts w:ascii="Verdana" w:hAnsi="Verdana"/>
          <w:noProof/>
          <w:sz w:val="20"/>
        </w:rPr>
      </w:pPr>
      <w:r w:rsidRPr="00BE7B69">
        <w:rPr>
          <w:rFonts w:ascii="Verdana" w:hAnsi="Verdana"/>
          <w:noProof/>
          <w:sz w:val="20"/>
        </w:rPr>
        <w:t>A</w:t>
      </w:r>
      <w:r w:rsidR="00D96ACA" w:rsidRPr="00BE7B69">
        <w:rPr>
          <w:rFonts w:ascii="Verdana" w:hAnsi="Verdana"/>
          <w:noProof/>
          <w:sz w:val="20"/>
        </w:rPr>
        <w:t>wareness</w:t>
      </w:r>
    </w:p>
    <w:p w:rsidR="0041438C" w:rsidRPr="00BE7B69" w:rsidRDefault="0041438C" w:rsidP="002214F5">
      <w:pPr>
        <w:pStyle w:val="ListParagraph"/>
        <w:ind w:left="1440"/>
        <w:contextualSpacing w:val="0"/>
        <w:rPr>
          <w:rFonts w:ascii="Verdana" w:hAnsi="Verdana"/>
          <w:noProof/>
          <w:sz w:val="20"/>
        </w:rPr>
      </w:pPr>
    </w:p>
    <w:p w:rsidR="0041438C" w:rsidRPr="00BE7B69" w:rsidRDefault="000F1AEB" w:rsidP="00B234BE">
      <w:pPr>
        <w:pStyle w:val="ListParagraph"/>
        <w:numPr>
          <w:ilvl w:val="1"/>
          <w:numId w:val="38"/>
        </w:numPr>
        <w:rPr>
          <w:rFonts w:ascii="Verdana" w:hAnsi="Verdana"/>
          <w:noProof/>
          <w:sz w:val="20"/>
        </w:rPr>
      </w:pPr>
      <w:r w:rsidRPr="00BE7B69">
        <w:rPr>
          <w:rFonts w:ascii="Verdana" w:hAnsi="Verdana"/>
          <w:noProof/>
          <w:sz w:val="20"/>
        </w:rPr>
        <w:t>D</w:t>
      </w:r>
      <w:r w:rsidR="00D96ACA" w:rsidRPr="00BE7B69">
        <w:rPr>
          <w:rFonts w:ascii="Verdana" w:hAnsi="Verdana"/>
          <w:noProof/>
          <w:sz w:val="20"/>
        </w:rPr>
        <w:t>ialogue between members and groups in the campus community</w:t>
      </w:r>
    </w:p>
    <w:p w:rsidR="0041438C" w:rsidRPr="00BE7B69" w:rsidRDefault="0041438C" w:rsidP="002214F5">
      <w:pPr>
        <w:pStyle w:val="ListParagraph"/>
        <w:ind w:left="1440"/>
        <w:contextualSpacing w:val="0"/>
        <w:rPr>
          <w:rFonts w:ascii="Verdana" w:hAnsi="Verdana"/>
          <w:noProof/>
          <w:sz w:val="20"/>
        </w:rPr>
      </w:pPr>
    </w:p>
    <w:p w:rsidR="00A719B1" w:rsidRPr="00BE7B69" w:rsidRDefault="000F1AEB" w:rsidP="00B234BE">
      <w:pPr>
        <w:pStyle w:val="ListParagraph"/>
        <w:numPr>
          <w:ilvl w:val="1"/>
          <w:numId w:val="38"/>
        </w:numPr>
        <w:rPr>
          <w:rFonts w:ascii="Verdana" w:hAnsi="Verdana"/>
          <w:noProof/>
          <w:sz w:val="20"/>
        </w:rPr>
      </w:pPr>
      <w:bookmarkStart w:id="17" w:name="_Toc164789874"/>
      <w:bookmarkStart w:id="18" w:name="_Toc166739923"/>
      <w:r w:rsidRPr="00BE7B69">
        <w:rPr>
          <w:rFonts w:ascii="Verdana" w:hAnsi="Verdana"/>
          <w:noProof/>
          <w:sz w:val="20"/>
        </w:rPr>
        <w:t>W</w:t>
      </w:r>
      <w:r w:rsidR="009A1197" w:rsidRPr="00BE7B69">
        <w:rPr>
          <w:rFonts w:ascii="Verdana" w:hAnsi="Verdana"/>
          <w:noProof/>
          <w:sz w:val="20"/>
        </w:rPr>
        <w:t>orking, teaching and learning communities</w:t>
      </w:r>
      <w:r w:rsidR="00D96ACA" w:rsidRPr="00BE7B69">
        <w:rPr>
          <w:rFonts w:ascii="Verdana" w:hAnsi="Verdana"/>
          <w:noProof/>
          <w:sz w:val="20"/>
        </w:rPr>
        <w:t xml:space="preserve"> or groups at all levels that sustain and support healthy working, learning and living, leading to the evolution of grass roots initiatives accross campus that engage individuals in</w:t>
      </w:r>
      <w:r w:rsidR="009A1197" w:rsidRPr="00BE7B69">
        <w:rPr>
          <w:rFonts w:ascii="Verdana" w:hAnsi="Verdana"/>
          <w:noProof/>
          <w:sz w:val="20"/>
        </w:rPr>
        <w:t xml:space="preserve"> </w:t>
      </w:r>
      <w:r w:rsidR="00D96ACA" w:rsidRPr="00BE7B69">
        <w:rPr>
          <w:rFonts w:ascii="Verdana" w:hAnsi="Verdana"/>
          <w:noProof/>
          <w:sz w:val="20"/>
        </w:rPr>
        <w:t>healthy living and mutual support</w:t>
      </w:r>
    </w:p>
    <w:p w:rsidR="0041438C" w:rsidRPr="00BE7B69" w:rsidRDefault="0041438C" w:rsidP="002214F5">
      <w:pPr>
        <w:pStyle w:val="ListParagraph"/>
        <w:ind w:left="1440"/>
        <w:contextualSpacing w:val="0"/>
        <w:rPr>
          <w:rFonts w:ascii="Verdana" w:hAnsi="Verdana"/>
          <w:noProof/>
          <w:sz w:val="20"/>
        </w:rPr>
      </w:pPr>
    </w:p>
    <w:p w:rsidR="00A719B1" w:rsidRPr="00BE7B69" w:rsidRDefault="00D96ACA" w:rsidP="00E442E7">
      <w:pPr>
        <w:pStyle w:val="ListParagraph"/>
        <w:numPr>
          <w:ilvl w:val="1"/>
          <w:numId w:val="38"/>
        </w:numPr>
        <w:spacing w:afterLines="100"/>
        <w:rPr>
          <w:rFonts w:ascii="Verdana" w:hAnsi="Verdana"/>
          <w:noProof/>
          <w:sz w:val="20"/>
        </w:rPr>
      </w:pPr>
      <w:r w:rsidRPr="00BE7B69">
        <w:rPr>
          <w:rFonts w:ascii="Verdana" w:hAnsi="Verdana"/>
          <w:noProof/>
          <w:sz w:val="20"/>
        </w:rPr>
        <w:t>Recognizing and celebrating health and wellness of individuals and</w:t>
      </w:r>
      <w:r w:rsidRPr="00BE7B69">
        <w:rPr>
          <w:rFonts w:ascii="Verdana" w:hAnsi="Verdana" w:cstheme="majorHAnsi"/>
          <w:sz w:val="20"/>
        </w:rPr>
        <w:t xml:space="preserve"> </w:t>
      </w:r>
      <w:r w:rsidRPr="00BE7B69">
        <w:rPr>
          <w:rFonts w:ascii="Verdana" w:hAnsi="Verdana"/>
          <w:noProof/>
          <w:sz w:val="20"/>
        </w:rPr>
        <w:t>communities</w:t>
      </w:r>
    </w:p>
    <w:p w:rsidR="00A719B1" w:rsidRPr="00BE7B69" w:rsidRDefault="00D96ACA" w:rsidP="00EF71A3">
      <w:pPr>
        <w:pStyle w:val="UHWStrategyHeading1"/>
      </w:pPr>
      <w:r w:rsidRPr="00BE7B69">
        <w:rPr>
          <w:noProof/>
          <w:sz w:val="20"/>
          <w:szCs w:val="20"/>
        </w:rPr>
        <w:br w:type="page"/>
      </w:r>
      <w:bookmarkStart w:id="19" w:name="_Toc302029320"/>
      <w:r w:rsidRPr="00BE7B69">
        <w:lastRenderedPageBreak/>
        <w:t>Marketing Messages</w:t>
      </w:r>
      <w:bookmarkEnd w:id="19"/>
      <w:r w:rsidR="00530F39" w:rsidRPr="00BE7B69">
        <w:fldChar w:fldCharType="begin"/>
      </w:r>
      <w:r w:rsidR="00EF71A3" w:rsidRPr="00BE7B69">
        <w:instrText xml:space="preserve"> XE "Marketing Messages" </w:instrText>
      </w:r>
      <w:r w:rsidR="00530F39" w:rsidRPr="00BE7B69">
        <w:fldChar w:fldCharType="end"/>
      </w:r>
    </w:p>
    <w:p w:rsidR="00A719B1" w:rsidRPr="00BE7B69" w:rsidRDefault="004421CE" w:rsidP="004421CE">
      <w:pPr>
        <w:spacing w:after="400"/>
        <w:rPr>
          <w:rFonts w:ascii="Verdana" w:hAnsi="Verdana"/>
          <w:b/>
          <w:smallCaps/>
          <w:sz w:val="36"/>
          <w:szCs w:val="36"/>
        </w:rPr>
      </w:pPr>
      <w:r w:rsidRPr="00BE7B69">
        <w:rPr>
          <w:rFonts w:ascii="Verdana" w:hAnsi="Verdana" w:cstheme="majorHAnsi"/>
          <w:noProof/>
        </w:rPr>
        <w:t xml:space="preserve">            </w:t>
      </w:r>
      <w:r w:rsidR="00537041" w:rsidRPr="00BE7B69">
        <w:rPr>
          <w:rFonts w:ascii="Verdana" w:hAnsi="Verdana" w:cstheme="majorHAnsi"/>
          <w:noProof/>
        </w:rPr>
        <w:t xml:space="preserve"> </w:t>
      </w:r>
      <w:r w:rsidR="00D96ACA" w:rsidRPr="00BE7B69">
        <w:rPr>
          <w:rFonts w:ascii="Verdana" w:hAnsi="Verdana" w:cstheme="majorHAnsi"/>
          <w:noProof/>
        </w:rPr>
        <w:t xml:space="preserve">     </w:t>
      </w:r>
      <w:r w:rsidR="00D96ACA" w:rsidRPr="00BE7B69">
        <w:rPr>
          <w:rFonts w:ascii="Verdana" w:hAnsi="Verdana" w:cstheme="majorHAnsi"/>
          <w:noProof/>
          <w:lang w:val="en-CA" w:eastAsia="en-CA"/>
        </w:rPr>
        <w:drawing>
          <wp:inline distT="0" distB="0" distL="0" distR="0">
            <wp:extent cx="3962400" cy="2417022"/>
            <wp:effectExtent l="57150" t="0" r="57150" b="40428"/>
            <wp:docPr id="6" name="D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719B1" w:rsidRPr="00BE7B69" w:rsidRDefault="00D96ACA" w:rsidP="00A719B1">
      <w:pPr>
        <w:rPr>
          <w:rFonts w:ascii="Verdana" w:hAnsi="Verdana"/>
          <w:sz w:val="20"/>
          <w:szCs w:val="20"/>
        </w:rPr>
      </w:pPr>
      <w:r w:rsidRPr="00BE7B69">
        <w:rPr>
          <w:rFonts w:ascii="Verdana" w:hAnsi="Verdana"/>
          <w:sz w:val="20"/>
          <w:szCs w:val="20"/>
        </w:rPr>
        <w:t>Healthy individuals come together as healthy groups within the larger Saint Mary’s community.  By example and by individual and collective action, we together generate a healthier world.</w:t>
      </w:r>
    </w:p>
    <w:p w:rsidR="00A719B1" w:rsidRPr="00BE7B69" w:rsidRDefault="00A719B1" w:rsidP="00A719B1">
      <w:pPr>
        <w:rPr>
          <w:rFonts w:ascii="Verdana" w:hAnsi="Verdana"/>
          <w:sz w:val="20"/>
          <w:szCs w:val="20"/>
        </w:rPr>
      </w:pPr>
    </w:p>
    <w:p w:rsidR="00A719B1" w:rsidRPr="00BE7B69" w:rsidRDefault="00A719B1" w:rsidP="00A719B1">
      <w:pPr>
        <w:rPr>
          <w:rFonts w:ascii="Verdana" w:hAnsi="Verdana"/>
          <w:sz w:val="20"/>
          <w:szCs w:val="20"/>
        </w:rPr>
      </w:pPr>
    </w:p>
    <w:p w:rsidR="00A719B1" w:rsidRPr="00BE7B69" w:rsidRDefault="00D96ACA" w:rsidP="00A719B1">
      <w:pPr>
        <w:jc w:val="center"/>
        <w:rPr>
          <w:rFonts w:ascii="Verdana" w:hAnsi="Verdana" w:cs="MV Boli"/>
          <w:color w:val="1F497D" w:themeColor="text2"/>
          <w:sz w:val="48"/>
          <w:szCs w:val="48"/>
        </w:rPr>
      </w:pPr>
      <w:r w:rsidRPr="00BE7B69">
        <w:rPr>
          <w:rFonts w:ascii="Verdana" w:hAnsi="Verdana" w:cs="MV Boli"/>
          <w:color w:val="1F497D" w:themeColor="text2"/>
          <w:sz w:val="48"/>
          <w:szCs w:val="48"/>
        </w:rPr>
        <w:t>Be the Best You Can Be</w:t>
      </w:r>
    </w:p>
    <w:p w:rsidR="00A719B1" w:rsidRPr="00BE7B69" w:rsidRDefault="00A719B1" w:rsidP="00A719B1">
      <w:pPr>
        <w:jc w:val="center"/>
        <w:rPr>
          <w:rFonts w:ascii="Verdana" w:hAnsi="Verdana" w:cs="MV Boli"/>
          <w:color w:val="1F497D" w:themeColor="text2"/>
          <w:sz w:val="48"/>
          <w:szCs w:val="48"/>
        </w:rPr>
      </w:pPr>
    </w:p>
    <w:p w:rsidR="00A719B1" w:rsidRPr="00BE7B69" w:rsidRDefault="00D96ACA" w:rsidP="00A719B1">
      <w:pPr>
        <w:jc w:val="center"/>
        <w:rPr>
          <w:rFonts w:ascii="Verdana" w:hAnsi="Verdana" w:cs="MV Boli"/>
          <w:color w:val="1F497D" w:themeColor="text2"/>
          <w:sz w:val="48"/>
          <w:szCs w:val="48"/>
        </w:rPr>
      </w:pPr>
      <w:r w:rsidRPr="00BE7B69">
        <w:rPr>
          <w:rFonts w:ascii="Verdana" w:hAnsi="Verdana" w:cs="MV Boli"/>
          <w:color w:val="1F497D" w:themeColor="text2"/>
          <w:sz w:val="48"/>
          <w:szCs w:val="48"/>
        </w:rPr>
        <w:t xml:space="preserve">Grow </w:t>
      </w:r>
      <w:r w:rsidR="006646DC" w:rsidRPr="00BE7B69">
        <w:rPr>
          <w:rFonts w:ascii="Verdana" w:hAnsi="Verdana" w:cs="MV Boli"/>
          <w:color w:val="1F497D" w:themeColor="text2"/>
          <w:sz w:val="48"/>
          <w:szCs w:val="48"/>
        </w:rPr>
        <w:t>Y</w:t>
      </w:r>
      <w:r w:rsidRPr="00BE7B69">
        <w:rPr>
          <w:rFonts w:ascii="Verdana" w:hAnsi="Verdana" w:cs="MV Boli"/>
          <w:color w:val="1F497D" w:themeColor="text2"/>
          <w:sz w:val="48"/>
          <w:szCs w:val="48"/>
        </w:rPr>
        <w:t>our Potential</w:t>
      </w:r>
    </w:p>
    <w:p w:rsidR="00A719B1" w:rsidRPr="00BE7B69" w:rsidRDefault="00A719B1" w:rsidP="00A719B1">
      <w:pPr>
        <w:jc w:val="center"/>
        <w:rPr>
          <w:rFonts w:ascii="Verdana" w:hAnsi="Verdana" w:cs="MV Boli"/>
          <w:color w:val="1F497D" w:themeColor="text2"/>
          <w:sz w:val="48"/>
          <w:szCs w:val="48"/>
        </w:rPr>
      </w:pPr>
    </w:p>
    <w:p w:rsidR="00A719B1" w:rsidRPr="00BE7B69" w:rsidRDefault="00D96ACA" w:rsidP="00A719B1">
      <w:pPr>
        <w:jc w:val="center"/>
        <w:rPr>
          <w:rFonts w:ascii="Verdana" w:hAnsi="Verdana" w:cs="MV Boli"/>
          <w:color w:val="1F497D" w:themeColor="text2"/>
          <w:sz w:val="48"/>
          <w:szCs w:val="48"/>
        </w:rPr>
      </w:pPr>
      <w:r w:rsidRPr="00BE7B69">
        <w:rPr>
          <w:rFonts w:ascii="Verdana" w:hAnsi="Verdana" w:cs="MV Boli"/>
          <w:noProof/>
          <w:color w:val="1F497D" w:themeColor="text2"/>
          <w:sz w:val="48"/>
          <w:szCs w:val="48"/>
          <w:lang w:val="en-CA" w:eastAsia="en-CA"/>
        </w:rPr>
        <w:drawing>
          <wp:inline distT="0" distB="0" distL="0" distR="0">
            <wp:extent cx="412271" cy="379562"/>
            <wp:effectExtent l="19050" t="0" r="0" b="0"/>
            <wp:docPr id="3" name="O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962400"/>
                      <a:chOff x="2514600" y="838200"/>
                      <a:chExt cx="4572000" cy="3962400"/>
                    </a:xfrm>
                  </a:grpSpPr>
                  <a:sp>
                    <a:nvSpPr>
                      <a:cNvPr id="2" name="Oval 1"/>
                      <a:cNvSpPr/>
                    </a:nvSpPr>
                    <a:spPr>
                      <a:xfrm>
                        <a:off x="4191000" y="838200"/>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3" name="Oval 2"/>
                      <a:cNvSpPr/>
                    </a:nvSpPr>
                    <a:spPr>
                      <a:xfrm rot="18974188">
                        <a:off x="4787031" y="2324288"/>
                        <a:ext cx="800100" cy="2265095"/>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4" name="Oval 3"/>
                      <a:cNvSpPr/>
                    </a:nvSpPr>
                    <a:spPr>
                      <a:xfrm rot="19039935">
                        <a:off x="3512725" y="1055546"/>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5" name="Oval 4"/>
                      <a:cNvSpPr/>
                    </a:nvSpPr>
                    <a:spPr>
                      <a:xfrm rot="2968535">
                        <a:off x="4861797" y="1073467"/>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6" name="Oval 5"/>
                      <a:cNvSpPr/>
                    </a:nvSpPr>
                    <a:spPr>
                      <a:xfrm rot="5400000">
                        <a:off x="5048250" y="1581150"/>
                        <a:ext cx="800100" cy="23622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7" name="Oval 6"/>
                      <a:cNvSpPr/>
                    </a:nvSpPr>
                    <a:spPr>
                      <a:xfrm rot="2933230">
                        <a:off x="3437758" y="2313279"/>
                        <a:ext cx="800100" cy="2207435"/>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8" name="Oval 7"/>
                      <a:cNvSpPr/>
                    </a:nvSpPr>
                    <a:spPr>
                      <a:xfrm rot="5400000">
                        <a:off x="3219450" y="1657350"/>
                        <a:ext cx="800100" cy="22098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9" name="Oval 8"/>
                      <a:cNvSpPr/>
                    </a:nvSpPr>
                    <a:spPr>
                      <a:xfrm>
                        <a:off x="4114800" y="2514600"/>
                        <a:ext cx="800100" cy="22860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10" name="TextBox 9"/>
                      <a:cNvSpPr txBox="1"/>
                    </a:nvSpPr>
                    <a:spPr>
                      <a:xfrm>
                        <a:off x="3276600" y="3505200"/>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Social</a:t>
                          </a:r>
                          <a:endParaRPr lang="en-CA" sz="1400" dirty="0"/>
                        </a:p>
                      </a:txBody>
                      <a:useSpRect/>
                    </a:txSp>
                  </a:sp>
                  <a:sp>
                    <a:nvSpPr>
                      <a:cNvPr id="11" name="TextBox 10"/>
                      <a:cNvSpPr txBox="1"/>
                    </a:nvSpPr>
                    <a:spPr>
                      <a:xfrm>
                        <a:off x="2667000" y="2590800"/>
                        <a:ext cx="1295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Occupational</a:t>
                          </a:r>
                          <a:endParaRPr lang="en-CA" sz="1400" dirty="0"/>
                        </a:p>
                      </a:txBody>
                      <a:useSpRect/>
                    </a:txSp>
                  </a:sp>
                  <a:sp>
                    <a:nvSpPr>
                      <a:cNvPr id="12" name="TextBox 11"/>
                      <a:cNvSpPr txBox="1"/>
                    </a:nvSpPr>
                    <a:spPr>
                      <a:xfrm>
                        <a:off x="5029200" y="1676400"/>
                        <a:ext cx="11430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Intellectual</a:t>
                          </a:r>
                          <a:endParaRPr lang="en-CA" sz="1400" dirty="0"/>
                        </a:p>
                      </a:txBody>
                      <a:useSpRect/>
                    </a:txSp>
                  </a:sp>
                  <a:sp>
                    <a:nvSpPr>
                      <a:cNvPr id="13" name="TextBox 12"/>
                      <a:cNvSpPr txBox="1"/>
                    </a:nvSpPr>
                    <a:spPr>
                      <a:xfrm>
                        <a:off x="4114800" y="3962400"/>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Physical</a:t>
                          </a:r>
                          <a:endParaRPr lang="en-CA" sz="1400" dirty="0"/>
                        </a:p>
                      </a:txBody>
                      <a:useSpRect/>
                    </a:txSp>
                  </a:sp>
                  <a:sp>
                    <a:nvSpPr>
                      <a:cNvPr id="14" name="TextBox 13"/>
                      <a:cNvSpPr txBox="1"/>
                    </a:nvSpPr>
                    <a:spPr>
                      <a:xfrm>
                        <a:off x="4191000" y="1143000"/>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Spiritual</a:t>
                          </a:r>
                          <a:endParaRPr lang="en-CA" sz="1400" dirty="0"/>
                        </a:p>
                      </a:txBody>
                      <a:useSpRect/>
                    </a:txSp>
                  </a:sp>
                  <a:sp>
                    <a:nvSpPr>
                      <a:cNvPr id="15" name="TextBox 14"/>
                      <a:cNvSpPr txBox="1"/>
                    </a:nvSpPr>
                    <a:spPr>
                      <a:xfrm>
                        <a:off x="5562600" y="2590800"/>
                        <a:ext cx="15240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Financial</a:t>
                          </a:r>
                          <a:endParaRPr lang="en-US" sz="1400" dirty="0"/>
                        </a:p>
                      </a:txBody>
                      <a:useSpRect/>
                    </a:txSp>
                  </a:sp>
                  <a:sp>
                    <a:nvSpPr>
                      <a:cNvPr id="16" name="TextBox 15"/>
                      <a:cNvSpPr txBox="1"/>
                    </a:nvSpPr>
                    <a:spPr>
                      <a:xfrm>
                        <a:off x="5181600" y="3657600"/>
                        <a:ext cx="15240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Emotional</a:t>
                          </a:r>
                          <a:endParaRPr lang="en-US" sz="1400" dirty="0"/>
                        </a:p>
                      </a:txBody>
                      <a:useSpRect/>
                    </a:txSp>
                  </a:sp>
                  <a:sp>
                    <a:nvSpPr>
                      <a:cNvPr id="17" name="TextBox 16"/>
                      <a:cNvSpPr txBox="1"/>
                    </a:nvSpPr>
                    <a:spPr>
                      <a:xfrm>
                        <a:off x="3200400" y="1600200"/>
                        <a:ext cx="2819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Environmental</a:t>
                          </a:r>
                          <a:endParaRPr lang="en-US" sz="1400" dirty="0"/>
                        </a:p>
                      </a:txBody>
                      <a:useSpRect/>
                    </a:txSp>
                  </a:sp>
                </lc:lockedCanvas>
              </a:graphicData>
            </a:graphic>
          </wp:inline>
        </w:drawing>
      </w:r>
      <w:r w:rsidRPr="00BE7B69">
        <w:rPr>
          <w:rFonts w:ascii="Verdana" w:hAnsi="Verdana" w:cs="MV Boli"/>
          <w:color w:val="1F497D" w:themeColor="text2"/>
          <w:sz w:val="48"/>
          <w:szCs w:val="48"/>
        </w:rPr>
        <w:t>The Picture of Health</w:t>
      </w:r>
    </w:p>
    <w:p w:rsidR="00A719B1" w:rsidRPr="00BE7B69" w:rsidRDefault="00A719B1" w:rsidP="00A719B1">
      <w:pPr>
        <w:jc w:val="center"/>
        <w:rPr>
          <w:rFonts w:ascii="Verdana" w:hAnsi="Verdana" w:cs="MV Boli"/>
          <w:color w:val="1F497D" w:themeColor="text2"/>
          <w:sz w:val="48"/>
          <w:szCs w:val="48"/>
        </w:rPr>
      </w:pPr>
    </w:p>
    <w:p w:rsidR="00720106" w:rsidRPr="00BE7B69" w:rsidRDefault="00D96ACA" w:rsidP="00720106">
      <w:pPr>
        <w:spacing w:after="120"/>
        <w:jc w:val="center"/>
        <w:rPr>
          <w:rFonts w:ascii="Verdana" w:hAnsi="Verdana" w:cs="MV Boli"/>
          <w:color w:val="1F497D" w:themeColor="text2"/>
          <w:sz w:val="44"/>
          <w:szCs w:val="44"/>
        </w:rPr>
      </w:pPr>
      <w:r w:rsidRPr="00BE7B69">
        <w:rPr>
          <w:rFonts w:ascii="Verdana" w:hAnsi="Verdana" w:cs="MV Boli"/>
          <w:color w:val="1F497D" w:themeColor="text2"/>
          <w:sz w:val="44"/>
          <w:szCs w:val="44"/>
        </w:rPr>
        <w:t>A Healthy You and a Healthy U</w:t>
      </w:r>
      <w:r w:rsidR="004421CE" w:rsidRPr="00BE7B69">
        <w:rPr>
          <w:rFonts w:ascii="Verdana" w:hAnsi="Verdana" w:cs="MV Boli"/>
          <w:color w:val="1F497D" w:themeColor="text2"/>
          <w:sz w:val="44"/>
          <w:szCs w:val="44"/>
        </w:rPr>
        <w:br/>
      </w:r>
      <w:r w:rsidR="006646DC" w:rsidRPr="00BE7B69">
        <w:rPr>
          <w:rFonts w:ascii="Verdana" w:hAnsi="Verdana" w:cs="MV Boli"/>
          <w:color w:val="1F497D" w:themeColor="text2"/>
          <w:sz w:val="44"/>
          <w:szCs w:val="44"/>
        </w:rPr>
        <w:t>M</w:t>
      </w:r>
      <w:r w:rsidRPr="00BE7B69">
        <w:rPr>
          <w:rFonts w:ascii="Verdana" w:hAnsi="Verdana" w:cs="MV Boli"/>
          <w:color w:val="1F497D" w:themeColor="text2"/>
          <w:sz w:val="44"/>
          <w:szCs w:val="44"/>
        </w:rPr>
        <w:t>ake a Healthier World</w:t>
      </w:r>
    </w:p>
    <w:p w:rsidR="00A176F9" w:rsidRPr="00BE7B69" w:rsidRDefault="00D96ACA" w:rsidP="00397F33">
      <w:pPr>
        <w:pStyle w:val="UHWStrategyHeading1"/>
      </w:pPr>
      <w:r w:rsidRPr="00BE7B69">
        <w:rPr>
          <w:rFonts w:cstheme="majorHAnsi"/>
          <w:sz w:val="40"/>
          <w:szCs w:val="40"/>
        </w:rPr>
        <w:br w:type="page"/>
      </w:r>
      <w:bookmarkStart w:id="20" w:name="_Toc302029321"/>
      <w:r w:rsidRPr="00BE7B69">
        <w:lastRenderedPageBreak/>
        <w:t>Holistic</w:t>
      </w:r>
      <w:r w:rsidR="00AD7BB3" w:rsidRPr="00BE7B69">
        <w:t>ally</w:t>
      </w:r>
      <w:r w:rsidRPr="00BE7B69">
        <w:t xml:space="preserve"> Approach</w:t>
      </w:r>
      <w:r w:rsidR="00AD7BB3" w:rsidRPr="00BE7B69">
        <w:t>ing</w:t>
      </w:r>
      <w:r w:rsidR="00F94734" w:rsidRPr="00BE7B69">
        <w:t xml:space="preserve"> </w:t>
      </w:r>
      <w:r w:rsidRPr="00BE7B69">
        <w:t>Health and Wellness</w:t>
      </w:r>
      <w:bookmarkEnd w:id="17"/>
      <w:bookmarkEnd w:id="18"/>
      <w:r w:rsidR="00A176F9" w:rsidRPr="00BE7B69">
        <w:t xml:space="preserve"> – The Saint Mary’s Picture of Health and Wellness</w:t>
      </w:r>
      <w:bookmarkEnd w:id="20"/>
      <w:r w:rsidR="00530F39" w:rsidRPr="00BE7B69">
        <w:fldChar w:fldCharType="begin"/>
      </w:r>
      <w:r w:rsidR="00EF71A3" w:rsidRPr="00BE7B69">
        <w:instrText xml:space="preserve"> XE "Holistically Approaching Health and Wellness – The Saint Mary’s Picture of Health and Wellness" </w:instrText>
      </w:r>
      <w:r w:rsidR="00530F39" w:rsidRPr="00BE7B69">
        <w:fldChar w:fldCharType="end"/>
      </w:r>
    </w:p>
    <w:p w:rsidR="00A719B1" w:rsidRPr="00BE7B69" w:rsidRDefault="00D96ACA" w:rsidP="0010461E">
      <w:pPr>
        <w:rPr>
          <w:rFonts w:ascii="Verdana" w:hAnsi="Verdana"/>
          <w:noProof/>
          <w:sz w:val="20"/>
        </w:rPr>
      </w:pPr>
      <w:r w:rsidRPr="00BE7B69">
        <w:rPr>
          <w:rFonts w:ascii="Verdana" w:hAnsi="Verdana"/>
          <w:noProof/>
          <w:sz w:val="20"/>
        </w:rPr>
        <w:t xml:space="preserve">The </w:t>
      </w:r>
      <w:r w:rsidRPr="00BE7B69">
        <w:rPr>
          <w:rFonts w:ascii="Verdana" w:hAnsi="Verdana"/>
          <w:b/>
          <w:noProof/>
          <w:sz w:val="20"/>
        </w:rPr>
        <w:t>Saint Mary’s Picture of Health and Wellness</w:t>
      </w:r>
      <w:r w:rsidR="00F94734" w:rsidRPr="00BE7B69">
        <w:rPr>
          <w:rFonts w:ascii="Verdana" w:hAnsi="Verdana"/>
          <w:noProof/>
          <w:sz w:val="20"/>
        </w:rPr>
        <w:t>, shown below,</w:t>
      </w:r>
      <w:r w:rsidR="00A62E27" w:rsidRPr="00BE7B69">
        <w:rPr>
          <w:rFonts w:ascii="Verdana" w:hAnsi="Verdana"/>
          <w:noProof/>
          <w:sz w:val="20"/>
        </w:rPr>
        <w:t xml:space="preserve"> </w:t>
      </w:r>
      <w:r w:rsidRPr="00BE7B69">
        <w:rPr>
          <w:rFonts w:ascii="Verdana" w:hAnsi="Verdana"/>
          <w:noProof/>
          <w:sz w:val="20"/>
        </w:rPr>
        <w:t>represents areas of focus for initiatives to enhance health and wellbeing among the Saint Mary’s community - both internal and external - and beyond.  The ellipses represent various aspects of health and wellness that intersect with each other and the whole.</w:t>
      </w:r>
      <w:r w:rsidR="00720106" w:rsidRPr="00BE7B69">
        <w:rPr>
          <w:rFonts w:ascii="Verdana" w:hAnsi="Verdana"/>
          <w:noProof/>
          <w:sz w:val="20"/>
        </w:rPr>
        <w:t xml:space="preserve"> </w:t>
      </w:r>
      <w:r w:rsidRPr="00BE7B69">
        <w:rPr>
          <w:rFonts w:ascii="Verdana" w:hAnsi="Verdana"/>
          <w:noProof/>
          <w:sz w:val="20"/>
        </w:rPr>
        <w:t xml:space="preserve"> They are </w:t>
      </w:r>
      <w:r w:rsidR="002B74D5" w:rsidRPr="00BE7B69">
        <w:rPr>
          <w:rFonts w:ascii="Verdana" w:hAnsi="Verdana"/>
          <w:noProof/>
          <w:sz w:val="20"/>
        </w:rPr>
        <w:t xml:space="preserve">not </w:t>
      </w:r>
      <w:r w:rsidRPr="00BE7B69">
        <w:rPr>
          <w:rFonts w:ascii="Verdana" w:hAnsi="Verdana"/>
          <w:noProof/>
          <w:sz w:val="20"/>
        </w:rPr>
        <w:t>held within a circle</w:t>
      </w:r>
      <w:r w:rsidR="002B74D5" w:rsidRPr="00BE7B69">
        <w:rPr>
          <w:rFonts w:ascii="Verdana" w:hAnsi="Verdana"/>
          <w:noProof/>
          <w:sz w:val="20"/>
        </w:rPr>
        <w:t>,</w:t>
      </w:r>
      <w:r w:rsidRPr="00BE7B69">
        <w:rPr>
          <w:rFonts w:ascii="Verdana" w:hAnsi="Verdana"/>
          <w:noProof/>
          <w:sz w:val="20"/>
        </w:rPr>
        <w:t xml:space="preserve"> represent</w:t>
      </w:r>
      <w:r w:rsidR="002B74D5" w:rsidRPr="00BE7B69">
        <w:rPr>
          <w:rFonts w:ascii="Verdana" w:hAnsi="Verdana"/>
          <w:noProof/>
          <w:sz w:val="20"/>
        </w:rPr>
        <w:t>ing their openness to</w:t>
      </w:r>
      <w:r w:rsidRPr="00BE7B69">
        <w:rPr>
          <w:rFonts w:ascii="Verdana" w:hAnsi="Verdana"/>
          <w:noProof/>
          <w:sz w:val="20"/>
        </w:rPr>
        <w:t xml:space="preserve"> </w:t>
      </w:r>
      <w:r w:rsidR="002B74D5" w:rsidRPr="00BE7B69">
        <w:rPr>
          <w:rFonts w:ascii="Verdana" w:hAnsi="Verdana"/>
          <w:noProof/>
          <w:sz w:val="20"/>
        </w:rPr>
        <w:t xml:space="preserve">the larger </w:t>
      </w:r>
      <w:r w:rsidRPr="00BE7B69">
        <w:rPr>
          <w:rFonts w:ascii="Verdana" w:hAnsi="Verdana"/>
          <w:noProof/>
          <w:sz w:val="20"/>
        </w:rPr>
        <w:t xml:space="preserve">community </w:t>
      </w:r>
      <w:r w:rsidR="002B74D5" w:rsidRPr="00BE7B69">
        <w:rPr>
          <w:rFonts w:ascii="Verdana" w:hAnsi="Verdana"/>
          <w:noProof/>
          <w:sz w:val="20"/>
        </w:rPr>
        <w:t>of Saint Mary’s and the world</w:t>
      </w:r>
      <w:r w:rsidRPr="00BE7B69">
        <w:rPr>
          <w:rFonts w:ascii="Verdana" w:hAnsi="Verdana"/>
          <w:noProof/>
          <w:sz w:val="20"/>
        </w:rPr>
        <w:t>.</w:t>
      </w:r>
      <w:r w:rsidR="00720106" w:rsidRPr="00BE7B69">
        <w:rPr>
          <w:rFonts w:ascii="Verdana" w:hAnsi="Verdana"/>
          <w:noProof/>
          <w:sz w:val="20"/>
        </w:rPr>
        <w:t xml:space="preserve">  T</w:t>
      </w:r>
      <w:r w:rsidR="002B74D5" w:rsidRPr="00BE7B69">
        <w:rPr>
          <w:rFonts w:ascii="Verdana" w:hAnsi="Verdana"/>
          <w:noProof/>
          <w:sz w:val="20"/>
        </w:rPr>
        <w:t>he spaces between, that</w:t>
      </w:r>
      <w:r w:rsidRPr="00BE7B69">
        <w:rPr>
          <w:rFonts w:ascii="Verdana" w:hAnsi="Verdana"/>
          <w:noProof/>
          <w:sz w:val="20"/>
        </w:rPr>
        <w:t xml:space="preserve"> are not part of the ellipses, represent other aspects of health and wellness that can’t easily be represented by words</w:t>
      </w:r>
      <w:r w:rsidR="002B74D5" w:rsidRPr="00BE7B69">
        <w:rPr>
          <w:rFonts w:ascii="Verdana" w:hAnsi="Verdana"/>
          <w:noProof/>
          <w:sz w:val="20"/>
        </w:rPr>
        <w:t>.</w:t>
      </w:r>
      <w:r w:rsidR="00720106" w:rsidRPr="00BE7B69">
        <w:rPr>
          <w:rFonts w:ascii="Verdana" w:hAnsi="Verdana"/>
          <w:noProof/>
          <w:sz w:val="20"/>
        </w:rPr>
        <w:t xml:space="preserve"> </w:t>
      </w:r>
      <w:r w:rsidRPr="00BE7B69">
        <w:rPr>
          <w:rFonts w:ascii="Verdana" w:hAnsi="Verdana"/>
          <w:noProof/>
          <w:sz w:val="20"/>
        </w:rPr>
        <w:t xml:space="preserve"> Further explanation of the components, in indivi</w:t>
      </w:r>
      <w:r w:rsidR="00720106" w:rsidRPr="00BE7B69">
        <w:rPr>
          <w:rFonts w:ascii="Verdana" w:hAnsi="Verdana"/>
          <w:noProof/>
          <w:sz w:val="20"/>
        </w:rPr>
        <w:t>dual characteristics and</w:t>
      </w:r>
      <w:r w:rsidRPr="00BE7B69">
        <w:rPr>
          <w:rFonts w:ascii="Verdana" w:hAnsi="Verdana"/>
          <w:noProof/>
          <w:sz w:val="20"/>
        </w:rPr>
        <w:t xml:space="preserve"> Saint Mary’s offerings</w:t>
      </w:r>
      <w:r w:rsidR="002B74D5" w:rsidRPr="00BE7B69">
        <w:rPr>
          <w:rFonts w:ascii="Verdana" w:hAnsi="Verdana"/>
          <w:noProof/>
          <w:sz w:val="20"/>
        </w:rPr>
        <w:t>,</w:t>
      </w:r>
      <w:r w:rsidRPr="00BE7B69">
        <w:rPr>
          <w:rFonts w:ascii="Verdana" w:hAnsi="Verdana"/>
          <w:noProof/>
          <w:sz w:val="20"/>
        </w:rPr>
        <w:t xml:space="preserve"> is included in </w:t>
      </w:r>
      <w:r w:rsidR="00F94734" w:rsidRPr="00BE7B69">
        <w:rPr>
          <w:rFonts w:ascii="Verdana" w:hAnsi="Verdana"/>
          <w:noProof/>
          <w:sz w:val="20"/>
        </w:rPr>
        <w:t>the “I</w:t>
      </w:r>
      <w:r w:rsidR="00F94734" w:rsidRPr="00BE7B69">
        <w:rPr>
          <w:rFonts w:ascii="Verdana" w:hAnsi="Verdana"/>
          <w:sz w:val="20"/>
        </w:rPr>
        <w:t xml:space="preserve">ndividual Characteristics and Current Saint Mary’s Programs and Initiatives in Keeping with the Health and Wellness Strategy” </w:t>
      </w:r>
      <w:r w:rsidRPr="00BE7B69">
        <w:rPr>
          <w:rFonts w:ascii="Verdana" w:hAnsi="Verdana"/>
          <w:noProof/>
          <w:sz w:val="20"/>
        </w:rPr>
        <w:t>section of this report.</w:t>
      </w:r>
    </w:p>
    <w:bookmarkEnd w:id="16"/>
    <w:p w:rsidR="00A176F9" w:rsidRPr="00BE7B69" w:rsidRDefault="00A176F9" w:rsidP="0010461E">
      <w:pPr>
        <w:rPr>
          <w:rFonts w:ascii="Verdana" w:hAnsi="Verdana"/>
          <w:noProof/>
          <w:sz w:val="20"/>
          <w:szCs w:val="20"/>
        </w:rPr>
      </w:pPr>
    </w:p>
    <w:p w:rsidR="00A719B1" w:rsidRPr="00BE7B69" w:rsidRDefault="00D96ACA" w:rsidP="00BC0DE3">
      <w:pPr>
        <w:ind w:left="1080"/>
        <w:jc w:val="center"/>
        <w:rPr>
          <w:rFonts w:ascii="Verdana" w:hAnsi="Verdana"/>
          <w:sz w:val="20"/>
          <w:szCs w:val="20"/>
        </w:rPr>
      </w:pPr>
      <w:r w:rsidRPr="00BE7B69">
        <w:rPr>
          <w:rFonts w:ascii="Verdana" w:hAnsi="Verdana"/>
          <w:noProof/>
          <w:lang w:val="en-CA" w:eastAsia="en-CA"/>
        </w:rPr>
        <w:drawing>
          <wp:inline distT="0" distB="0" distL="0" distR="0">
            <wp:extent cx="4572000" cy="3886200"/>
            <wp:effectExtent l="25400" t="0" r="0" b="0"/>
            <wp:docPr id="13" name="O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886200"/>
                      <a:chOff x="2590799" y="990600"/>
                      <a:chExt cx="4572000" cy="3886200"/>
                    </a:xfrm>
                  </a:grpSpPr>
                  <a:sp>
                    <a:nvSpPr>
                      <a:cNvPr id="3" name="Oval 2"/>
                      <a:cNvSpPr/>
                    </a:nvSpPr>
                    <a:spPr>
                      <a:xfrm rot="19118457">
                        <a:off x="4863231" y="2400486"/>
                        <a:ext cx="800100" cy="2265095"/>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4" name="Oval 3"/>
                      <a:cNvSpPr/>
                    </a:nvSpPr>
                    <a:spPr>
                      <a:xfrm rot="19039935">
                        <a:off x="3512725" y="1207946"/>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5" name="Oval 4"/>
                      <a:cNvSpPr/>
                    </a:nvSpPr>
                    <a:spPr>
                      <a:xfrm rot="2968535">
                        <a:off x="4861796" y="1302068"/>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6" name="Oval 5"/>
                      <a:cNvSpPr/>
                    </a:nvSpPr>
                    <a:spPr>
                      <a:xfrm rot="5400000">
                        <a:off x="5124450" y="1733550"/>
                        <a:ext cx="800100" cy="2362200"/>
                      </a:xfrm>
                      <a:prstGeom prst="ellipse">
                        <a:avLst/>
                      </a:prstGeom>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a:t>
                          </a:r>
                          <a:endParaRPr lang="en-US" dirty="0"/>
                        </a:p>
                      </a:txBody>
                      <a:useSpRect/>
                    </a:txSp>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7" name="Oval 6"/>
                      <a:cNvSpPr/>
                    </a:nvSpPr>
                    <a:spPr>
                      <a:xfrm rot="2877468">
                        <a:off x="3500697" y="2378469"/>
                        <a:ext cx="800100" cy="2207435"/>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8" name="Oval 7"/>
                      <a:cNvSpPr/>
                    </a:nvSpPr>
                    <a:spPr>
                      <a:xfrm rot="5400000">
                        <a:off x="3295649" y="1809748"/>
                        <a:ext cx="800100" cy="22098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9" name="Oval 8"/>
                      <a:cNvSpPr/>
                    </a:nvSpPr>
                    <a:spPr>
                      <a:xfrm>
                        <a:off x="4191000" y="2590800"/>
                        <a:ext cx="800100" cy="22860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10" name="TextBox 9"/>
                      <a:cNvSpPr txBox="1"/>
                    </a:nvSpPr>
                    <a:spPr>
                      <a:xfrm>
                        <a:off x="3276600" y="3657598"/>
                        <a:ext cx="91439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Social</a:t>
                          </a:r>
                          <a:endParaRPr lang="en-CA" sz="1400" dirty="0"/>
                        </a:p>
                      </a:txBody>
                      <a:useSpRect/>
                    </a:txSp>
                  </a:sp>
                  <a:sp>
                    <a:nvSpPr>
                      <a:cNvPr id="11" name="TextBox 10"/>
                      <a:cNvSpPr txBox="1"/>
                    </a:nvSpPr>
                    <a:spPr>
                      <a:xfrm>
                        <a:off x="2743200" y="2743200"/>
                        <a:ext cx="1371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Occupational</a:t>
                          </a:r>
                          <a:endParaRPr lang="en-CA" sz="1400" dirty="0"/>
                        </a:p>
                      </a:txBody>
                      <a:useSpRect/>
                    </a:txSp>
                  </a:sp>
                  <a:sp>
                    <a:nvSpPr>
                      <a:cNvPr id="13" name="TextBox 12"/>
                      <a:cNvSpPr txBox="1"/>
                    </a:nvSpPr>
                    <a:spPr>
                      <a:xfrm>
                        <a:off x="4191000" y="3962400"/>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Physical</a:t>
                          </a:r>
                          <a:endParaRPr lang="en-CA" sz="1400" dirty="0"/>
                        </a:p>
                      </a:txBody>
                      <a:useSpRect/>
                    </a:txSp>
                  </a:sp>
                  <a:sp>
                    <a:nvSpPr>
                      <a:cNvPr id="14" name="TextBox 13"/>
                      <a:cNvSpPr txBox="1"/>
                    </a:nvSpPr>
                    <a:spPr>
                      <a:xfrm>
                        <a:off x="5181600" y="19050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Spiritual</a:t>
                          </a:r>
                          <a:endParaRPr lang="en-CA" sz="1400" dirty="0"/>
                        </a:p>
                      </a:txBody>
                      <a:useSpRect/>
                    </a:txSp>
                  </a:sp>
                  <a:sp>
                    <a:nvSpPr>
                      <a:cNvPr id="15" name="TextBox 14"/>
                      <a:cNvSpPr txBox="1"/>
                    </a:nvSpPr>
                    <a:spPr>
                      <a:xfrm>
                        <a:off x="5638799" y="2743198"/>
                        <a:ext cx="15240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Financial</a:t>
                          </a:r>
                          <a:endParaRPr lang="en-US" sz="1400" dirty="0"/>
                        </a:p>
                      </a:txBody>
                      <a:useSpRect/>
                    </a:txSp>
                  </a:sp>
                  <a:sp>
                    <a:nvSpPr>
                      <a:cNvPr id="16" name="TextBox 15"/>
                      <a:cNvSpPr txBox="1"/>
                    </a:nvSpPr>
                    <a:spPr>
                      <a:xfrm>
                        <a:off x="4953000" y="3657600"/>
                        <a:ext cx="1752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Emotional</a:t>
                          </a:r>
                          <a:endParaRPr lang="en-US" sz="1400" dirty="0"/>
                        </a:p>
                      </a:txBody>
                      <a:useSpRect/>
                    </a:txSp>
                  </a:sp>
                  <a:sp>
                    <a:nvSpPr>
                      <a:cNvPr id="17" name="TextBox 16"/>
                      <a:cNvSpPr txBox="1"/>
                    </a:nvSpPr>
                    <a:spPr>
                      <a:xfrm>
                        <a:off x="2971800" y="1905000"/>
                        <a:ext cx="1676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Environmental</a:t>
                          </a:r>
                          <a:endParaRPr lang="en-US" sz="1400" dirty="0"/>
                        </a:p>
                      </a:txBody>
                      <a:useSpRect/>
                    </a:txSp>
                  </a:sp>
                  <a:sp>
                    <a:nvSpPr>
                      <a:cNvPr id="19" name="Oval 18"/>
                      <a:cNvSpPr/>
                    </a:nvSpPr>
                    <a:spPr>
                      <a:xfrm>
                        <a:off x="4191000" y="990600"/>
                        <a:ext cx="800100" cy="2133600"/>
                      </a:xfrm>
                      <a:prstGeom prst="ellipse">
                        <a:avLst/>
                      </a:prstGeom>
                    </a:spPr>
                    <a:style>
                      <a:lnRef idx="2">
                        <a:schemeClr val="lt1">
                          <a:hueOff val="0"/>
                          <a:satOff val="0"/>
                          <a:lumOff val="0"/>
                          <a:alphaOff val="0"/>
                        </a:schemeClr>
                      </a:lnRef>
                      <a:fillRef idx="1">
                        <a:schemeClr val="accent1">
                          <a:alpha val="50000"/>
                          <a:hueOff val="0"/>
                          <a:satOff val="0"/>
                          <a:lumOff val="0"/>
                          <a:alphaOff val="0"/>
                        </a:schemeClr>
                      </a:fillRef>
                      <a:effectRef idx="0">
                        <a:schemeClr val="accent1">
                          <a:alpha val="50000"/>
                          <a:hueOff val="0"/>
                          <a:satOff val="0"/>
                          <a:lumOff val="0"/>
                          <a:alphaOff val="0"/>
                        </a:schemeClr>
                      </a:effectRef>
                      <a:fontRef idx="minor">
                        <a:schemeClr val="tx1"/>
                      </a:fontRef>
                    </a:style>
                  </a:sp>
                  <a:sp>
                    <a:nvSpPr>
                      <a:cNvPr id="22" name="TextBox 21"/>
                      <a:cNvSpPr txBox="1"/>
                    </a:nvSpPr>
                    <a:spPr>
                      <a:xfrm>
                        <a:off x="4038600" y="1524000"/>
                        <a:ext cx="1447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 Intellectual</a:t>
                          </a:r>
                          <a:endParaRPr lang="en-US" sz="1400" dirty="0"/>
                        </a:p>
                      </a:txBody>
                      <a:useSpRect/>
                    </a:txSp>
                  </a:sp>
                </lc:lockedCanvas>
              </a:graphicData>
            </a:graphic>
          </wp:inline>
        </w:drawing>
      </w:r>
    </w:p>
    <w:p w:rsidR="00A176F9" w:rsidRPr="00BE7B69" w:rsidRDefault="00A176F9" w:rsidP="00A176F9">
      <w:pPr>
        <w:jc w:val="both"/>
        <w:rPr>
          <w:rFonts w:ascii="Verdana" w:hAnsi="Verdana"/>
          <w:sz w:val="20"/>
          <w:szCs w:val="20"/>
        </w:rPr>
      </w:pPr>
    </w:p>
    <w:p w:rsidR="000456A9" w:rsidRPr="00BE7B69" w:rsidRDefault="000456A9" w:rsidP="000456A9">
      <w:pPr>
        <w:rPr>
          <w:rFonts w:ascii="Verdana" w:hAnsi="Verdana"/>
          <w:noProof/>
          <w:sz w:val="20"/>
          <w:szCs w:val="20"/>
        </w:rPr>
      </w:pPr>
      <w:r w:rsidRPr="00BE7B69">
        <w:rPr>
          <w:rFonts w:ascii="Verdana" w:hAnsi="Verdana"/>
          <w:noProof/>
          <w:sz w:val="20"/>
          <w:szCs w:val="20"/>
        </w:rPr>
        <w:t>This model provides a reference framework for the establishment of future programs, initiatives and learning experiences for holistic health and wellness within our three strategic themes, which are d</w:t>
      </w:r>
      <w:r w:rsidR="004C2C0F" w:rsidRPr="00BE7B69">
        <w:rPr>
          <w:rFonts w:ascii="Verdana" w:hAnsi="Verdana"/>
          <w:noProof/>
          <w:sz w:val="20"/>
          <w:szCs w:val="20"/>
        </w:rPr>
        <w:t>etailed</w:t>
      </w:r>
      <w:r w:rsidRPr="00BE7B69">
        <w:rPr>
          <w:rFonts w:ascii="Verdana" w:hAnsi="Verdana"/>
          <w:noProof/>
          <w:sz w:val="20"/>
          <w:szCs w:val="20"/>
        </w:rPr>
        <w:t xml:space="preserve"> in the next section of this report</w:t>
      </w:r>
      <w:r w:rsidR="004C2C0F" w:rsidRPr="00BE7B69">
        <w:rPr>
          <w:rFonts w:ascii="Verdana" w:hAnsi="Verdana"/>
          <w:noProof/>
          <w:sz w:val="20"/>
          <w:szCs w:val="20"/>
        </w:rPr>
        <w:t>.</w:t>
      </w:r>
    </w:p>
    <w:p w:rsidR="00A719B1" w:rsidRPr="00BE7B69" w:rsidRDefault="000456A9" w:rsidP="00397F33">
      <w:pPr>
        <w:pStyle w:val="UHWStrategyHeading1"/>
      </w:pPr>
      <w:r w:rsidRPr="00BE7B69">
        <w:rPr>
          <w:noProof/>
          <w:sz w:val="20"/>
        </w:rPr>
        <w:br w:type="page"/>
      </w:r>
      <w:bookmarkStart w:id="21" w:name="_Toc302029322"/>
      <w:r w:rsidR="004A3791" w:rsidRPr="00BE7B69">
        <w:lastRenderedPageBreak/>
        <w:t>S</w:t>
      </w:r>
      <w:r w:rsidR="00D96ACA" w:rsidRPr="00BE7B69">
        <w:t>trategic Themes</w:t>
      </w:r>
      <w:bookmarkEnd w:id="21"/>
      <w:r w:rsidR="00530F39" w:rsidRPr="00BE7B69">
        <w:fldChar w:fldCharType="begin"/>
      </w:r>
      <w:r w:rsidR="00EF71A3" w:rsidRPr="00BE7B69">
        <w:instrText xml:space="preserve"> XE "Strategic Themes" </w:instrText>
      </w:r>
      <w:r w:rsidR="00530F39" w:rsidRPr="00BE7B69">
        <w:fldChar w:fldCharType="end"/>
      </w:r>
    </w:p>
    <w:p w:rsidR="00A719B1" w:rsidRPr="00BE7B69" w:rsidRDefault="00D96ACA" w:rsidP="00A719B1">
      <w:pPr>
        <w:rPr>
          <w:rFonts w:ascii="Verdana" w:eastAsiaTheme="majorEastAsia" w:hAnsi="Verdana" w:cstheme="majorBidi"/>
          <w:bCs/>
          <w:sz w:val="20"/>
          <w:szCs w:val="20"/>
        </w:rPr>
      </w:pPr>
      <w:r w:rsidRPr="00BE7B69">
        <w:rPr>
          <w:rFonts w:ascii="Verdana" w:eastAsiaTheme="majorEastAsia" w:hAnsi="Verdana" w:cstheme="majorBidi"/>
          <w:bCs/>
          <w:sz w:val="20"/>
          <w:szCs w:val="20"/>
        </w:rPr>
        <w:t>Three strategic themes for further initiatives and action in health and wellness form the basis of the Saint Mary</w:t>
      </w:r>
      <w:r w:rsidR="000456A9" w:rsidRPr="00BE7B69">
        <w:rPr>
          <w:rFonts w:ascii="Verdana" w:eastAsiaTheme="majorEastAsia" w:hAnsi="Verdana" w:cstheme="majorBidi"/>
          <w:bCs/>
          <w:sz w:val="20"/>
          <w:szCs w:val="20"/>
        </w:rPr>
        <w:t>’s Health and Wellness Strategy:</w:t>
      </w:r>
    </w:p>
    <w:p w:rsidR="000456A9" w:rsidRPr="00BE7B69" w:rsidRDefault="000456A9" w:rsidP="00A719B1">
      <w:pPr>
        <w:rPr>
          <w:rFonts w:ascii="Verdana" w:eastAsiaTheme="majorEastAsia" w:hAnsi="Verdana" w:cstheme="majorBidi"/>
          <w:bCs/>
          <w:sz w:val="20"/>
          <w:szCs w:val="20"/>
        </w:rPr>
      </w:pPr>
    </w:p>
    <w:p w:rsidR="000456A9" w:rsidRPr="00BE7B69" w:rsidRDefault="000456A9" w:rsidP="000456A9">
      <w:pPr>
        <w:pStyle w:val="ListParagraph"/>
        <w:numPr>
          <w:ilvl w:val="0"/>
          <w:numId w:val="45"/>
        </w:numPr>
        <w:spacing w:line="360" w:lineRule="auto"/>
        <w:rPr>
          <w:rFonts w:ascii="Verdana" w:hAnsi="Verdana"/>
          <w:sz w:val="20"/>
        </w:rPr>
      </w:pPr>
      <w:r w:rsidRPr="00BE7B69">
        <w:rPr>
          <w:rFonts w:ascii="Verdana" w:hAnsi="Verdana"/>
          <w:sz w:val="20"/>
        </w:rPr>
        <w:t>University’s Learning and Work Environment and Culture</w:t>
      </w:r>
    </w:p>
    <w:p w:rsidR="000456A9" w:rsidRPr="00BE7B69" w:rsidRDefault="000456A9" w:rsidP="000456A9">
      <w:pPr>
        <w:pStyle w:val="ListParagraph"/>
        <w:numPr>
          <w:ilvl w:val="0"/>
          <w:numId w:val="45"/>
        </w:numPr>
        <w:spacing w:line="360" w:lineRule="auto"/>
        <w:rPr>
          <w:rFonts w:ascii="Verdana" w:hAnsi="Verdana"/>
          <w:sz w:val="20"/>
        </w:rPr>
      </w:pPr>
      <w:r w:rsidRPr="00BE7B69">
        <w:rPr>
          <w:rFonts w:ascii="Verdana" w:hAnsi="Verdana"/>
          <w:sz w:val="20"/>
        </w:rPr>
        <w:t>Individual Opportunities and Personal Responsibility</w:t>
      </w:r>
    </w:p>
    <w:p w:rsidR="000456A9" w:rsidRPr="00BE7B69" w:rsidRDefault="000456A9" w:rsidP="00BE7B69">
      <w:pPr>
        <w:pStyle w:val="ListParagraph"/>
        <w:numPr>
          <w:ilvl w:val="0"/>
          <w:numId w:val="45"/>
        </w:numPr>
        <w:rPr>
          <w:rFonts w:ascii="Verdana" w:hAnsi="Verdana"/>
          <w:sz w:val="20"/>
        </w:rPr>
      </w:pPr>
      <w:r w:rsidRPr="00BE7B69">
        <w:rPr>
          <w:rFonts w:ascii="Verdana" w:hAnsi="Verdana"/>
          <w:sz w:val="20"/>
        </w:rPr>
        <w:t>Academic Opportunities</w:t>
      </w:r>
    </w:p>
    <w:p w:rsidR="00A719B1" w:rsidRPr="00BE7B69" w:rsidRDefault="00A719B1" w:rsidP="00A719B1">
      <w:pPr>
        <w:rPr>
          <w:rFonts w:ascii="Verdana" w:hAnsi="Verdana"/>
          <w:sz w:val="20"/>
          <w:szCs w:val="20"/>
        </w:rPr>
      </w:pPr>
    </w:p>
    <w:p w:rsidR="00E52337" w:rsidRPr="00BE7B69" w:rsidRDefault="00E52337" w:rsidP="00A719B1">
      <w:pPr>
        <w:rPr>
          <w:rFonts w:ascii="Verdana" w:hAnsi="Verdana"/>
          <w:sz w:val="20"/>
          <w:szCs w:val="20"/>
        </w:rPr>
      </w:pPr>
    </w:p>
    <w:p w:rsidR="00A719B1" w:rsidRPr="00BE7B69" w:rsidRDefault="00D96ACA" w:rsidP="00011177">
      <w:pPr>
        <w:pStyle w:val="UHWStrategy2a"/>
        <w:rPr>
          <w:rFonts w:cstheme="majorHAnsi"/>
        </w:rPr>
      </w:pPr>
      <w:bookmarkStart w:id="22" w:name="_Toc302029323"/>
      <w:r w:rsidRPr="00BE7B69">
        <w:t>Strategic Theme 1:</w:t>
      </w:r>
      <w:r w:rsidR="00AD7BB3" w:rsidRPr="00BE7B69">
        <w:t xml:space="preserve">  </w:t>
      </w:r>
      <w:r w:rsidRPr="00BE7B69">
        <w:t>Learning and Work Environment and Culture</w:t>
      </w:r>
      <w:bookmarkEnd w:id="22"/>
      <w:r w:rsidR="00530F39" w:rsidRPr="00BE7B69">
        <w:fldChar w:fldCharType="begin"/>
      </w:r>
      <w:r w:rsidR="00011177" w:rsidRPr="00BE7B69">
        <w:instrText xml:space="preserve"> XE "Strategic Theme 1\:  Learning and Work Environment and Culture" </w:instrText>
      </w:r>
      <w:r w:rsidR="00530F39" w:rsidRPr="00BE7B69">
        <w:fldChar w:fldCharType="end"/>
      </w:r>
    </w:p>
    <w:p w:rsidR="00A719B1" w:rsidRPr="00BE7B69" w:rsidRDefault="00D96ACA" w:rsidP="00A719B1">
      <w:pPr>
        <w:rPr>
          <w:rFonts w:ascii="Verdana" w:hAnsi="Verdana"/>
          <w:noProof/>
          <w:sz w:val="20"/>
          <w:szCs w:val="20"/>
        </w:rPr>
      </w:pPr>
      <w:r w:rsidRPr="00BE7B69">
        <w:rPr>
          <w:rFonts w:ascii="Verdana" w:hAnsi="Verdana"/>
          <w:noProof/>
          <w:sz w:val="20"/>
          <w:szCs w:val="20"/>
        </w:rPr>
        <w:t>Given the University’s commitment to provide a safe and healthy work environment and to promote a learning culture that encourages all members of our campus community to pursue healthy</w:t>
      </w:r>
      <w:r w:rsidR="00E05B33" w:rsidRPr="00BE7B69">
        <w:rPr>
          <w:rFonts w:ascii="Verdana" w:hAnsi="Verdana"/>
          <w:noProof/>
          <w:sz w:val="20"/>
          <w:szCs w:val="20"/>
        </w:rPr>
        <w:t>,</w:t>
      </w:r>
      <w:r w:rsidRPr="00BE7B69">
        <w:rPr>
          <w:rFonts w:ascii="Verdana" w:hAnsi="Verdana"/>
          <w:noProof/>
          <w:sz w:val="20"/>
          <w:szCs w:val="20"/>
        </w:rPr>
        <w:t xml:space="preserve"> safe and balanced lifestyles, the University will:</w:t>
      </w:r>
    </w:p>
    <w:p w:rsidR="00A719B1" w:rsidRPr="00BE7B69" w:rsidRDefault="00A719B1" w:rsidP="00A719B1">
      <w:pPr>
        <w:rPr>
          <w:rFonts w:ascii="Verdana" w:hAnsi="Verdana" w:cstheme="majorHAnsi"/>
          <w:sz w:val="20"/>
          <w:szCs w:val="20"/>
        </w:rPr>
      </w:pPr>
    </w:p>
    <w:p w:rsidR="00A719B1" w:rsidRPr="00BE7B69" w:rsidRDefault="00D96ACA" w:rsidP="00B234BE">
      <w:pPr>
        <w:pStyle w:val="ListParagraph"/>
        <w:numPr>
          <w:ilvl w:val="0"/>
          <w:numId w:val="35"/>
        </w:numPr>
        <w:ind w:left="720"/>
        <w:rPr>
          <w:rFonts w:ascii="Verdana" w:hAnsi="Verdana"/>
          <w:noProof/>
          <w:sz w:val="20"/>
        </w:rPr>
      </w:pPr>
      <w:r w:rsidRPr="00BE7B69">
        <w:rPr>
          <w:rFonts w:ascii="Verdana" w:hAnsi="Verdana"/>
          <w:noProof/>
          <w:sz w:val="20"/>
        </w:rPr>
        <w:t>Adopt or adjust policies, practices and standards that support health and wellness in keeping with the strategy</w:t>
      </w:r>
    </w:p>
    <w:p w:rsidR="00A719B1" w:rsidRPr="00BE7B69" w:rsidRDefault="00A719B1" w:rsidP="00222697">
      <w:pPr>
        <w:pStyle w:val="ListParagraph"/>
        <w:rPr>
          <w:rFonts w:ascii="Verdana" w:hAnsi="Verdana"/>
          <w:noProof/>
          <w:sz w:val="20"/>
        </w:rPr>
      </w:pPr>
    </w:p>
    <w:p w:rsidR="00A719B1" w:rsidRPr="00BE7B69" w:rsidRDefault="00D96ACA" w:rsidP="00B234BE">
      <w:pPr>
        <w:pStyle w:val="ListParagraph"/>
        <w:numPr>
          <w:ilvl w:val="0"/>
          <w:numId w:val="35"/>
        </w:numPr>
        <w:ind w:left="720"/>
        <w:rPr>
          <w:rFonts w:ascii="Verdana" w:hAnsi="Verdana"/>
          <w:noProof/>
          <w:sz w:val="20"/>
        </w:rPr>
      </w:pPr>
      <w:r w:rsidRPr="00BE7B69">
        <w:rPr>
          <w:rFonts w:ascii="Verdana" w:hAnsi="Verdana"/>
          <w:noProof/>
          <w:sz w:val="20"/>
        </w:rPr>
        <w:t>Promote and provide programs and learning experiences that support individua</w:t>
      </w:r>
      <w:r w:rsidR="003149CD" w:rsidRPr="00BE7B69">
        <w:rPr>
          <w:rFonts w:ascii="Verdana" w:hAnsi="Verdana"/>
          <w:noProof/>
          <w:sz w:val="20"/>
        </w:rPr>
        <w:t>l and group</w:t>
      </w:r>
      <w:r w:rsidR="00222697" w:rsidRPr="00BE7B69">
        <w:rPr>
          <w:rFonts w:ascii="Verdana" w:hAnsi="Verdana"/>
          <w:noProof/>
          <w:sz w:val="20"/>
        </w:rPr>
        <w:t xml:space="preserve"> health and wellness:</w:t>
      </w:r>
    </w:p>
    <w:p w:rsidR="00A719B1" w:rsidRPr="00BE7B69" w:rsidRDefault="00A719B1" w:rsidP="00222697">
      <w:pPr>
        <w:pStyle w:val="ListParagraph"/>
        <w:rPr>
          <w:rFonts w:ascii="Verdana" w:hAnsi="Verdana"/>
          <w:noProof/>
          <w:sz w:val="20"/>
        </w:rPr>
      </w:pPr>
    </w:p>
    <w:p w:rsidR="00A719B1" w:rsidRPr="00BE7B69" w:rsidRDefault="00D96ACA" w:rsidP="00B234BE">
      <w:pPr>
        <w:pStyle w:val="ListParagraph"/>
        <w:numPr>
          <w:ilvl w:val="0"/>
          <w:numId w:val="42"/>
        </w:numPr>
        <w:spacing w:line="18" w:lineRule="atLeast"/>
        <w:rPr>
          <w:rFonts w:ascii="Verdana" w:hAnsi="Verdana"/>
          <w:noProof/>
          <w:sz w:val="20"/>
        </w:rPr>
      </w:pPr>
      <w:r w:rsidRPr="00BE7B69">
        <w:rPr>
          <w:rFonts w:ascii="Verdana" w:hAnsi="Verdana"/>
          <w:noProof/>
          <w:sz w:val="20"/>
        </w:rPr>
        <w:t>Establish t</w:t>
      </w:r>
      <w:r w:rsidR="0088579A" w:rsidRPr="00BE7B69">
        <w:rPr>
          <w:rFonts w:ascii="Verdana" w:hAnsi="Verdana"/>
          <w:noProof/>
          <w:sz w:val="20"/>
        </w:rPr>
        <w:t xml:space="preserve">he Homburg Tower/Centre as the welcoming </w:t>
      </w:r>
      <w:r w:rsidRPr="00BE7B69">
        <w:rPr>
          <w:rFonts w:ascii="Verdana" w:hAnsi="Verdana"/>
          <w:noProof/>
          <w:sz w:val="20"/>
        </w:rPr>
        <w:t>campus home for physical activity, health and wellness learning experiences and related study</w:t>
      </w:r>
    </w:p>
    <w:p w:rsidR="0041438C" w:rsidRPr="00BE7B69" w:rsidRDefault="0041438C" w:rsidP="005659CA">
      <w:pPr>
        <w:pStyle w:val="ListParagraph"/>
        <w:ind w:left="1440"/>
        <w:contextualSpacing w:val="0"/>
        <w:rPr>
          <w:rFonts w:ascii="Verdana" w:hAnsi="Verdana"/>
          <w:noProof/>
          <w:sz w:val="20"/>
        </w:rPr>
      </w:pPr>
    </w:p>
    <w:p w:rsidR="00A719B1" w:rsidRPr="00BE7B69" w:rsidRDefault="00D96ACA" w:rsidP="00B234BE">
      <w:pPr>
        <w:pStyle w:val="ListParagraph"/>
        <w:numPr>
          <w:ilvl w:val="0"/>
          <w:numId w:val="42"/>
        </w:numPr>
        <w:spacing w:line="18" w:lineRule="atLeast"/>
        <w:rPr>
          <w:rFonts w:ascii="Verdana" w:hAnsi="Verdana"/>
          <w:noProof/>
          <w:sz w:val="20"/>
        </w:rPr>
      </w:pPr>
      <w:r w:rsidRPr="00BE7B69">
        <w:rPr>
          <w:rFonts w:ascii="Verdana" w:hAnsi="Verdana"/>
          <w:noProof/>
          <w:sz w:val="20"/>
        </w:rPr>
        <w:t>Establish, support and provide resources for the implementation of goals and objectives for specific health and wellness initiatives and activities with bas</w:t>
      </w:r>
      <w:r w:rsidR="00A76A08" w:rsidRPr="00BE7B69">
        <w:rPr>
          <w:rFonts w:ascii="Verdana" w:hAnsi="Verdana"/>
          <w:noProof/>
          <w:sz w:val="20"/>
        </w:rPr>
        <w:t>elines and measures of impact for</w:t>
      </w:r>
      <w:r w:rsidRPr="00BE7B69">
        <w:rPr>
          <w:rFonts w:ascii="Verdana" w:hAnsi="Verdana"/>
          <w:noProof/>
          <w:sz w:val="20"/>
        </w:rPr>
        <w:t xml:space="preserve"> health and wellness</w:t>
      </w:r>
      <w:r w:rsidR="003149CD" w:rsidRPr="00BE7B69">
        <w:rPr>
          <w:rFonts w:ascii="Verdana" w:hAnsi="Verdana"/>
          <w:noProof/>
          <w:sz w:val="20"/>
        </w:rPr>
        <w:t xml:space="preserve"> initiatives – for students, employees and our community</w:t>
      </w:r>
    </w:p>
    <w:p w:rsidR="00A719B1" w:rsidRPr="00BE7B69" w:rsidRDefault="00A719B1" w:rsidP="00DB3192">
      <w:pPr>
        <w:ind w:left="720"/>
        <w:rPr>
          <w:rFonts w:ascii="Verdana" w:hAnsi="Verdana"/>
          <w:noProof/>
          <w:sz w:val="20"/>
          <w:szCs w:val="20"/>
        </w:rPr>
      </w:pPr>
    </w:p>
    <w:p w:rsidR="00A719B1" w:rsidRPr="00BE7B69" w:rsidRDefault="00D96ACA" w:rsidP="00B234BE">
      <w:pPr>
        <w:pStyle w:val="ListParagraph"/>
        <w:numPr>
          <w:ilvl w:val="0"/>
          <w:numId w:val="36"/>
        </w:numPr>
        <w:ind w:left="720"/>
        <w:rPr>
          <w:rFonts w:ascii="Verdana" w:hAnsi="Verdana"/>
          <w:noProof/>
          <w:sz w:val="20"/>
        </w:rPr>
      </w:pPr>
      <w:r w:rsidRPr="00BE7B69">
        <w:rPr>
          <w:rFonts w:ascii="Verdana" w:hAnsi="Verdana"/>
          <w:noProof/>
          <w:sz w:val="20"/>
        </w:rPr>
        <w:t>Establish a communication plan to engage employees, students and the community in the Picture of Health and Wellness mod</w:t>
      </w:r>
      <w:r w:rsidR="00537041" w:rsidRPr="00BE7B69">
        <w:rPr>
          <w:rFonts w:ascii="Verdana" w:hAnsi="Verdana"/>
          <w:noProof/>
          <w:sz w:val="20"/>
        </w:rPr>
        <w:t>el and to promote participation</w:t>
      </w:r>
    </w:p>
    <w:p w:rsidR="00A719B1" w:rsidRPr="00BE7B69" w:rsidRDefault="00A719B1" w:rsidP="00222697">
      <w:pPr>
        <w:pStyle w:val="ListParagraph"/>
        <w:rPr>
          <w:rFonts w:ascii="Verdana" w:hAnsi="Verdana"/>
          <w:noProof/>
          <w:sz w:val="20"/>
        </w:rPr>
      </w:pPr>
    </w:p>
    <w:p w:rsidR="00A719B1" w:rsidRPr="00BE7B69" w:rsidRDefault="00D96ACA" w:rsidP="00B234BE">
      <w:pPr>
        <w:pStyle w:val="ListParagraph"/>
        <w:numPr>
          <w:ilvl w:val="0"/>
          <w:numId w:val="36"/>
        </w:numPr>
        <w:ind w:left="720"/>
        <w:rPr>
          <w:rFonts w:ascii="Verdana" w:hAnsi="Verdana"/>
          <w:noProof/>
          <w:sz w:val="20"/>
        </w:rPr>
      </w:pPr>
      <w:r w:rsidRPr="00BE7B69">
        <w:rPr>
          <w:rFonts w:ascii="Verdana" w:hAnsi="Verdana"/>
          <w:noProof/>
          <w:sz w:val="20"/>
        </w:rPr>
        <w:t>Embed the concept of health an</w:t>
      </w:r>
      <w:r w:rsidR="005C52E6" w:rsidRPr="00BE7B69">
        <w:rPr>
          <w:rFonts w:ascii="Verdana" w:hAnsi="Verdana"/>
          <w:noProof/>
          <w:sz w:val="20"/>
        </w:rPr>
        <w:t>d</w:t>
      </w:r>
      <w:r w:rsidRPr="00BE7B69">
        <w:rPr>
          <w:rFonts w:ascii="Verdana" w:hAnsi="Verdana"/>
          <w:noProof/>
          <w:sz w:val="20"/>
        </w:rPr>
        <w:t xml:space="preserve"> wellness in the University’s </w:t>
      </w:r>
      <w:r w:rsidR="005C52E6" w:rsidRPr="00BE7B69">
        <w:rPr>
          <w:rFonts w:ascii="Verdana" w:hAnsi="Verdana"/>
          <w:noProof/>
          <w:sz w:val="20"/>
        </w:rPr>
        <w:t>Brand Graphic Standards</w:t>
      </w:r>
    </w:p>
    <w:p w:rsidR="003149CD" w:rsidRPr="00BE7B69" w:rsidRDefault="003149CD" w:rsidP="003149CD">
      <w:pPr>
        <w:rPr>
          <w:rFonts w:ascii="Verdana" w:hAnsi="Verdana"/>
          <w:noProof/>
          <w:sz w:val="20"/>
        </w:rPr>
      </w:pPr>
    </w:p>
    <w:p w:rsidR="00E52337" w:rsidRPr="00BE7B69" w:rsidRDefault="00E52337" w:rsidP="003149CD">
      <w:pPr>
        <w:rPr>
          <w:rFonts w:ascii="Verdana" w:hAnsi="Verdana"/>
          <w:noProof/>
          <w:sz w:val="20"/>
        </w:rPr>
      </w:pPr>
    </w:p>
    <w:p w:rsidR="00A719B1" w:rsidRPr="00BE7B69" w:rsidRDefault="00D96ACA" w:rsidP="00F15950">
      <w:pPr>
        <w:pStyle w:val="UHWStrategy2a"/>
      </w:pPr>
      <w:bookmarkStart w:id="23" w:name="_Toc302029324"/>
      <w:r w:rsidRPr="00BE7B69">
        <w:t>Strategic Theme 2:</w:t>
      </w:r>
      <w:r w:rsidR="00AD7BB3" w:rsidRPr="00BE7B69">
        <w:t xml:space="preserve">  </w:t>
      </w:r>
      <w:r w:rsidRPr="00BE7B69">
        <w:t>Individual Opportunities and Responsibility</w:t>
      </w:r>
      <w:bookmarkEnd w:id="23"/>
      <w:r w:rsidR="00530F39" w:rsidRPr="00BE7B69">
        <w:fldChar w:fldCharType="begin"/>
      </w:r>
      <w:r w:rsidR="00F15950" w:rsidRPr="00BE7B69">
        <w:instrText xml:space="preserve"> XE "Strategic Theme 2\:  Individual Opportunities and Responsibility" </w:instrText>
      </w:r>
      <w:r w:rsidR="00530F39" w:rsidRPr="00BE7B69">
        <w:fldChar w:fldCharType="end"/>
      </w:r>
    </w:p>
    <w:p w:rsidR="00A719B1" w:rsidRPr="00BE7B69" w:rsidRDefault="00D96ACA" w:rsidP="00A719B1">
      <w:pPr>
        <w:rPr>
          <w:rFonts w:ascii="Verdana" w:hAnsi="Verdana"/>
          <w:noProof/>
          <w:sz w:val="20"/>
          <w:szCs w:val="20"/>
        </w:rPr>
      </w:pPr>
      <w:r w:rsidRPr="00BE7B69">
        <w:rPr>
          <w:rFonts w:ascii="Verdana" w:hAnsi="Verdana"/>
          <w:noProof/>
          <w:sz w:val="20"/>
          <w:szCs w:val="20"/>
        </w:rPr>
        <w:t xml:space="preserve">University members are invited to embrace personal health and wellness </w:t>
      </w:r>
      <w:r w:rsidR="00A76A08" w:rsidRPr="00BE7B69">
        <w:rPr>
          <w:rFonts w:ascii="Verdana" w:hAnsi="Verdana"/>
          <w:noProof/>
          <w:sz w:val="20"/>
          <w:szCs w:val="20"/>
        </w:rPr>
        <w:t xml:space="preserve">opportunities </w:t>
      </w:r>
      <w:r w:rsidRPr="00BE7B69">
        <w:rPr>
          <w:rFonts w:ascii="Verdana" w:hAnsi="Verdana"/>
          <w:noProof/>
          <w:sz w:val="20"/>
          <w:szCs w:val="20"/>
        </w:rPr>
        <w:t>as an individual responsibility.  Each Saint Mary’s community member can:</w:t>
      </w:r>
    </w:p>
    <w:p w:rsidR="00A719B1" w:rsidRPr="00BE7B69" w:rsidRDefault="00A719B1" w:rsidP="00A719B1">
      <w:pPr>
        <w:rPr>
          <w:rFonts w:ascii="Verdana" w:hAnsi="Verdana"/>
          <w:noProof/>
          <w:sz w:val="20"/>
          <w:szCs w:val="20"/>
        </w:rPr>
      </w:pPr>
    </w:p>
    <w:p w:rsidR="00A719B1" w:rsidRPr="00BE7B69" w:rsidRDefault="00D96ACA" w:rsidP="00B234BE">
      <w:pPr>
        <w:pStyle w:val="ListParagraph"/>
        <w:numPr>
          <w:ilvl w:val="0"/>
          <w:numId w:val="33"/>
        </w:numPr>
        <w:spacing w:after="100"/>
        <w:ind w:left="720"/>
        <w:contextualSpacing w:val="0"/>
        <w:rPr>
          <w:rFonts w:ascii="Verdana" w:hAnsi="Verdana"/>
          <w:noProof/>
          <w:sz w:val="20"/>
        </w:rPr>
      </w:pPr>
      <w:r w:rsidRPr="00BE7B69">
        <w:rPr>
          <w:rFonts w:ascii="Verdana" w:hAnsi="Verdana"/>
          <w:noProof/>
          <w:sz w:val="20"/>
        </w:rPr>
        <w:t>Be engaged</w:t>
      </w:r>
    </w:p>
    <w:p w:rsidR="00A719B1" w:rsidRPr="00BE7B69" w:rsidRDefault="0041438C" w:rsidP="00B234BE">
      <w:pPr>
        <w:pStyle w:val="ListParagraph"/>
        <w:numPr>
          <w:ilvl w:val="0"/>
          <w:numId w:val="33"/>
        </w:numPr>
        <w:spacing w:after="100"/>
        <w:ind w:left="720"/>
        <w:contextualSpacing w:val="0"/>
        <w:rPr>
          <w:rFonts w:ascii="Verdana" w:hAnsi="Verdana"/>
          <w:noProof/>
          <w:sz w:val="20"/>
        </w:rPr>
      </w:pPr>
      <w:r w:rsidRPr="00BE7B69">
        <w:rPr>
          <w:rFonts w:ascii="Verdana" w:hAnsi="Verdana"/>
          <w:noProof/>
          <w:sz w:val="20"/>
        </w:rPr>
        <w:t>Learn about lifestyle choices</w:t>
      </w:r>
    </w:p>
    <w:p w:rsidR="00A719B1" w:rsidRPr="00BE7B69" w:rsidRDefault="00D96ACA" w:rsidP="00B234BE">
      <w:pPr>
        <w:pStyle w:val="ListParagraph"/>
        <w:numPr>
          <w:ilvl w:val="0"/>
          <w:numId w:val="33"/>
        </w:numPr>
        <w:spacing w:after="100"/>
        <w:ind w:left="720"/>
        <w:contextualSpacing w:val="0"/>
        <w:rPr>
          <w:rFonts w:ascii="Verdana" w:hAnsi="Verdana"/>
          <w:noProof/>
          <w:sz w:val="20"/>
        </w:rPr>
      </w:pPr>
      <w:r w:rsidRPr="00BE7B69">
        <w:rPr>
          <w:rFonts w:ascii="Verdana" w:hAnsi="Verdana"/>
          <w:noProof/>
          <w:sz w:val="20"/>
        </w:rPr>
        <w:t>Try new activites and experiences with an open mind</w:t>
      </w:r>
    </w:p>
    <w:p w:rsidR="00A719B1" w:rsidRPr="00BE7B69" w:rsidRDefault="00D96ACA" w:rsidP="00B234BE">
      <w:pPr>
        <w:pStyle w:val="ListParagraph"/>
        <w:numPr>
          <w:ilvl w:val="0"/>
          <w:numId w:val="33"/>
        </w:numPr>
        <w:spacing w:after="100"/>
        <w:ind w:left="720"/>
        <w:contextualSpacing w:val="0"/>
        <w:rPr>
          <w:rFonts w:ascii="Verdana" w:hAnsi="Verdana"/>
          <w:noProof/>
          <w:sz w:val="20"/>
        </w:rPr>
      </w:pPr>
      <w:r w:rsidRPr="00BE7B69">
        <w:rPr>
          <w:rFonts w:ascii="Verdana" w:hAnsi="Verdana"/>
          <w:noProof/>
          <w:sz w:val="20"/>
        </w:rPr>
        <w:t xml:space="preserve">Make use of </w:t>
      </w:r>
      <w:r w:rsidR="005C52E6" w:rsidRPr="00BE7B69">
        <w:rPr>
          <w:rFonts w:ascii="Verdana" w:hAnsi="Verdana"/>
          <w:noProof/>
          <w:sz w:val="20"/>
        </w:rPr>
        <w:t xml:space="preserve">available </w:t>
      </w:r>
      <w:r w:rsidR="0041438C" w:rsidRPr="00BE7B69">
        <w:rPr>
          <w:rFonts w:ascii="Verdana" w:hAnsi="Verdana"/>
          <w:noProof/>
          <w:sz w:val="20"/>
        </w:rPr>
        <w:t>resources</w:t>
      </w:r>
    </w:p>
    <w:p w:rsidR="00A719B1" w:rsidRPr="00BE7B69" w:rsidRDefault="00D96ACA" w:rsidP="00B234BE">
      <w:pPr>
        <w:pStyle w:val="ListParagraph"/>
        <w:numPr>
          <w:ilvl w:val="0"/>
          <w:numId w:val="33"/>
        </w:numPr>
        <w:spacing w:after="100"/>
        <w:ind w:left="720"/>
        <w:contextualSpacing w:val="0"/>
        <w:rPr>
          <w:rFonts w:ascii="Verdana" w:hAnsi="Verdana"/>
          <w:noProof/>
          <w:sz w:val="20"/>
        </w:rPr>
      </w:pPr>
      <w:r w:rsidRPr="00BE7B69">
        <w:rPr>
          <w:rFonts w:ascii="Verdana" w:hAnsi="Verdana"/>
          <w:noProof/>
          <w:sz w:val="20"/>
        </w:rPr>
        <w:t>Deve</w:t>
      </w:r>
      <w:r w:rsidR="0041438C" w:rsidRPr="00BE7B69">
        <w:rPr>
          <w:rFonts w:ascii="Verdana" w:hAnsi="Verdana"/>
          <w:noProof/>
          <w:sz w:val="20"/>
        </w:rPr>
        <w:t>lop and maintain healthy habits</w:t>
      </w:r>
    </w:p>
    <w:p w:rsidR="00A719B1" w:rsidRPr="00BE7B69" w:rsidRDefault="00D96ACA" w:rsidP="00B234BE">
      <w:pPr>
        <w:pStyle w:val="ListParagraph"/>
        <w:numPr>
          <w:ilvl w:val="0"/>
          <w:numId w:val="33"/>
        </w:numPr>
        <w:spacing w:after="100"/>
        <w:ind w:left="720"/>
        <w:contextualSpacing w:val="0"/>
        <w:rPr>
          <w:rFonts w:ascii="Verdana" w:hAnsi="Verdana"/>
          <w:noProof/>
          <w:sz w:val="20"/>
        </w:rPr>
      </w:pPr>
      <w:r w:rsidRPr="00BE7B69">
        <w:rPr>
          <w:rFonts w:ascii="Verdana" w:hAnsi="Verdana"/>
          <w:noProof/>
          <w:sz w:val="20"/>
        </w:rPr>
        <w:t>Respect others’ needs and characteristics</w:t>
      </w:r>
    </w:p>
    <w:p w:rsidR="00A719B1" w:rsidRPr="00BE7B69" w:rsidRDefault="00D96ACA" w:rsidP="00B234BE">
      <w:pPr>
        <w:pStyle w:val="ListParagraph"/>
        <w:numPr>
          <w:ilvl w:val="0"/>
          <w:numId w:val="26"/>
        </w:numPr>
        <w:rPr>
          <w:rFonts w:ascii="Verdana" w:hAnsi="Verdana"/>
          <w:noProof/>
          <w:sz w:val="20"/>
        </w:rPr>
      </w:pPr>
      <w:r w:rsidRPr="00BE7B69">
        <w:rPr>
          <w:rFonts w:ascii="Verdana" w:hAnsi="Verdana"/>
          <w:noProof/>
          <w:sz w:val="20"/>
        </w:rPr>
        <w:t>Support others in their health and wellness endeavours</w:t>
      </w:r>
    </w:p>
    <w:p w:rsidR="00A719B1" w:rsidRPr="00BE7B69" w:rsidRDefault="00DB3192" w:rsidP="00F15950">
      <w:pPr>
        <w:pStyle w:val="UHWStrategy2a"/>
      </w:pPr>
      <w:r w:rsidRPr="00BE7B69">
        <w:rPr>
          <w:noProof/>
          <w:sz w:val="20"/>
        </w:rPr>
        <w:br w:type="page"/>
      </w:r>
      <w:bookmarkStart w:id="24" w:name="_Toc302029325"/>
      <w:r w:rsidR="00D96ACA" w:rsidRPr="00BE7B69">
        <w:lastRenderedPageBreak/>
        <w:t>Strategic Theme 3:</w:t>
      </w:r>
      <w:r w:rsidR="00AD7BB3" w:rsidRPr="00BE7B69">
        <w:t xml:space="preserve">  </w:t>
      </w:r>
      <w:r w:rsidR="00D96ACA" w:rsidRPr="00BE7B69">
        <w:t>Academic Opportunities</w:t>
      </w:r>
      <w:bookmarkEnd w:id="24"/>
      <w:r w:rsidR="00530F39" w:rsidRPr="00BE7B69">
        <w:fldChar w:fldCharType="begin"/>
      </w:r>
      <w:r w:rsidR="00F15950" w:rsidRPr="00BE7B69">
        <w:instrText xml:space="preserve"> XE "Strategic Theme 3\:  Academic Opportunities" </w:instrText>
      </w:r>
      <w:r w:rsidR="00530F39" w:rsidRPr="00BE7B69">
        <w:fldChar w:fldCharType="end"/>
      </w:r>
    </w:p>
    <w:p w:rsidR="00A719B1" w:rsidRPr="00BE7B69" w:rsidRDefault="00230804" w:rsidP="00A719B1">
      <w:pPr>
        <w:rPr>
          <w:rFonts w:ascii="Verdana" w:hAnsi="Verdana"/>
          <w:noProof/>
          <w:sz w:val="20"/>
          <w:szCs w:val="20"/>
        </w:rPr>
      </w:pPr>
      <w:r w:rsidRPr="00BE7B69">
        <w:rPr>
          <w:rFonts w:ascii="Verdana" w:hAnsi="Verdana"/>
          <w:noProof/>
          <w:sz w:val="20"/>
          <w:szCs w:val="20"/>
        </w:rPr>
        <w:t>The Saint Mary’s a</w:t>
      </w:r>
      <w:r w:rsidR="00D96ACA" w:rsidRPr="00BE7B69">
        <w:rPr>
          <w:rFonts w:ascii="Verdana" w:hAnsi="Verdana"/>
          <w:noProof/>
          <w:sz w:val="20"/>
          <w:szCs w:val="20"/>
        </w:rPr>
        <w:t>cademic community can build on current strength</w:t>
      </w:r>
      <w:r w:rsidR="005C52E6" w:rsidRPr="00BE7B69">
        <w:rPr>
          <w:rFonts w:ascii="Verdana" w:hAnsi="Verdana"/>
          <w:noProof/>
          <w:sz w:val="20"/>
          <w:szCs w:val="20"/>
        </w:rPr>
        <w:t>s</w:t>
      </w:r>
      <w:r w:rsidR="00D96ACA" w:rsidRPr="00BE7B69">
        <w:rPr>
          <w:rFonts w:ascii="Verdana" w:hAnsi="Verdana"/>
          <w:noProof/>
          <w:sz w:val="20"/>
          <w:szCs w:val="20"/>
        </w:rPr>
        <w:t xml:space="preserve"> in research and teaching/learning related to health and wellness. </w:t>
      </w:r>
      <w:r w:rsidRPr="00BE7B69">
        <w:rPr>
          <w:rFonts w:ascii="Verdana" w:hAnsi="Verdana"/>
          <w:noProof/>
          <w:sz w:val="20"/>
          <w:szCs w:val="20"/>
        </w:rPr>
        <w:t xml:space="preserve"> </w:t>
      </w:r>
      <w:r w:rsidR="00D96ACA" w:rsidRPr="00BE7B69">
        <w:rPr>
          <w:rFonts w:ascii="Verdana" w:hAnsi="Verdana"/>
          <w:noProof/>
          <w:sz w:val="20"/>
          <w:szCs w:val="20"/>
        </w:rPr>
        <w:t>Examples of areas of current strength include:</w:t>
      </w:r>
    </w:p>
    <w:p w:rsidR="00A719B1" w:rsidRPr="00BE7B69" w:rsidRDefault="00A719B1" w:rsidP="00A719B1">
      <w:pPr>
        <w:rPr>
          <w:rFonts w:ascii="Verdana" w:hAnsi="Verdana"/>
          <w:noProof/>
          <w:sz w:val="20"/>
          <w:szCs w:val="20"/>
        </w:rPr>
      </w:pPr>
    </w:p>
    <w:p w:rsidR="00A719B1" w:rsidRPr="00BE7B69" w:rsidRDefault="00D96ACA" w:rsidP="00B234BE">
      <w:pPr>
        <w:pStyle w:val="ListParagraph"/>
        <w:numPr>
          <w:ilvl w:val="0"/>
          <w:numId w:val="27"/>
        </w:numPr>
        <w:rPr>
          <w:rFonts w:ascii="Verdana" w:hAnsi="Verdana"/>
          <w:noProof/>
          <w:sz w:val="20"/>
        </w:rPr>
      </w:pPr>
      <w:r w:rsidRPr="00BE7B69">
        <w:rPr>
          <w:rFonts w:ascii="Verdana" w:hAnsi="Verdana"/>
          <w:noProof/>
          <w:sz w:val="20"/>
        </w:rPr>
        <w:t>the Centr</w:t>
      </w:r>
      <w:r w:rsidR="00222697" w:rsidRPr="00BE7B69">
        <w:rPr>
          <w:rFonts w:ascii="Verdana" w:hAnsi="Verdana"/>
          <w:noProof/>
          <w:sz w:val="20"/>
        </w:rPr>
        <w:t>e for Study of Sport and Health</w:t>
      </w:r>
    </w:p>
    <w:p w:rsidR="0041438C" w:rsidRPr="00BE7B69" w:rsidRDefault="0041438C" w:rsidP="0041438C">
      <w:pPr>
        <w:pStyle w:val="ListParagraph"/>
        <w:rPr>
          <w:rFonts w:ascii="Verdana" w:hAnsi="Verdana"/>
          <w:noProof/>
          <w:sz w:val="20"/>
        </w:rPr>
      </w:pPr>
    </w:p>
    <w:p w:rsidR="00A719B1" w:rsidRPr="00BE7B69" w:rsidRDefault="00D96ACA" w:rsidP="00B234BE">
      <w:pPr>
        <w:pStyle w:val="ListParagraph"/>
        <w:numPr>
          <w:ilvl w:val="0"/>
          <w:numId w:val="27"/>
        </w:numPr>
        <w:rPr>
          <w:rFonts w:ascii="Verdana" w:hAnsi="Verdana"/>
          <w:noProof/>
          <w:sz w:val="20"/>
        </w:rPr>
      </w:pPr>
      <w:r w:rsidRPr="00BE7B69">
        <w:rPr>
          <w:rFonts w:ascii="Verdana" w:hAnsi="Verdana"/>
          <w:noProof/>
          <w:sz w:val="20"/>
        </w:rPr>
        <w:t>the CN Centre for Occupational Health and Safety and work related to psychologically healthy workplaces</w:t>
      </w:r>
    </w:p>
    <w:p w:rsidR="00A719B1" w:rsidRPr="00BE7B69" w:rsidRDefault="00A719B1" w:rsidP="00A719B1">
      <w:pPr>
        <w:rPr>
          <w:rFonts w:ascii="Verdana" w:hAnsi="Verdana"/>
          <w:noProof/>
          <w:sz w:val="20"/>
          <w:szCs w:val="20"/>
        </w:rPr>
      </w:pPr>
    </w:p>
    <w:p w:rsidR="00A719B1" w:rsidRPr="00BE7B69" w:rsidRDefault="00D96ACA" w:rsidP="00A719B1">
      <w:pPr>
        <w:rPr>
          <w:rFonts w:ascii="Verdana" w:hAnsi="Verdana"/>
          <w:noProof/>
          <w:sz w:val="20"/>
          <w:szCs w:val="20"/>
        </w:rPr>
      </w:pPr>
      <w:r w:rsidRPr="00BE7B69">
        <w:rPr>
          <w:rFonts w:ascii="Verdana" w:hAnsi="Verdana"/>
          <w:noProof/>
          <w:sz w:val="20"/>
          <w:szCs w:val="20"/>
        </w:rPr>
        <w:t>Through these and other initiatives, Saint Mary’s can:</w:t>
      </w:r>
    </w:p>
    <w:p w:rsidR="00A719B1" w:rsidRPr="00BE7B69" w:rsidRDefault="00A719B1" w:rsidP="00A719B1">
      <w:pPr>
        <w:rPr>
          <w:rFonts w:ascii="Verdana" w:hAnsi="Verdana"/>
          <w:noProof/>
          <w:sz w:val="20"/>
          <w:szCs w:val="20"/>
        </w:rPr>
      </w:pPr>
    </w:p>
    <w:p w:rsidR="00A719B1" w:rsidRPr="00BE7B69" w:rsidRDefault="00D96ACA" w:rsidP="00B234BE">
      <w:pPr>
        <w:pStyle w:val="ListParagraph"/>
        <w:numPr>
          <w:ilvl w:val="0"/>
          <w:numId w:val="28"/>
        </w:numPr>
        <w:rPr>
          <w:rFonts w:ascii="Verdana" w:hAnsi="Verdana"/>
          <w:noProof/>
          <w:sz w:val="20"/>
        </w:rPr>
      </w:pPr>
      <w:r w:rsidRPr="00BE7B69">
        <w:rPr>
          <w:rFonts w:ascii="Verdana" w:hAnsi="Verdana"/>
          <w:noProof/>
          <w:sz w:val="20"/>
        </w:rPr>
        <w:t>Increase the number of students engaged in studies related to health and wellness</w:t>
      </w:r>
    </w:p>
    <w:p w:rsidR="00A719B1" w:rsidRPr="00BE7B69" w:rsidRDefault="00A719B1" w:rsidP="00A719B1">
      <w:pPr>
        <w:pStyle w:val="ListParagraph"/>
        <w:rPr>
          <w:rFonts w:ascii="Verdana" w:hAnsi="Verdana"/>
          <w:noProof/>
          <w:sz w:val="20"/>
        </w:rPr>
      </w:pPr>
    </w:p>
    <w:p w:rsidR="00A719B1" w:rsidRPr="00BE7B69" w:rsidRDefault="00D96ACA" w:rsidP="00B234BE">
      <w:pPr>
        <w:pStyle w:val="ListParagraph"/>
        <w:numPr>
          <w:ilvl w:val="0"/>
          <w:numId w:val="28"/>
        </w:numPr>
        <w:rPr>
          <w:rFonts w:ascii="Verdana" w:hAnsi="Verdana"/>
          <w:noProof/>
          <w:sz w:val="20"/>
        </w:rPr>
      </w:pPr>
      <w:r w:rsidRPr="00BE7B69">
        <w:rPr>
          <w:rFonts w:ascii="Verdana" w:hAnsi="Verdana"/>
          <w:noProof/>
          <w:sz w:val="20"/>
        </w:rPr>
        <w:t>Expand or integrate course content related to health and wellness</w:t>
      </w:r>
    </w:p>
    <w:p w:rsidR="00A719B1" w:rsidRPr="00BE7B69" w:rsidRDefault="00A719B1" w:rsidP="00A719B1">
      <w:pPr>
        <w:pStyle w:val="ListParagraph"/>
        <w:rPr>
          <w:rFonts w:ascii="Verdana" w:hAnsi="Verdana"/>
          <w:noProof/>
          <w:sz w:val="20"/>
        </w:rPr>
      </w:pPr>
    </w:p>
    <w:p w:rsidR="00A719B1" w:rsidRPr="00BE7B69" w:rsidRDefault="00D96ACA" w:rsidP="00B234BE">
      <w:pPr>
        <w:pStyle w:val="ListParagraph"/>
        <w:numPr>
          <w:ilvl w:val="0"/>
          <w:numId w:val="28"/>
        </w:numPr>
        <w:rPr>
          <w:rFonts w:ascii="Verdana" w:hAnsi="Verdana"/>
          <w:noProof/>
          <w:sz w:val="20"/>
        </w:rPr>
      </w:pPr>
      <w:r w:rsidRPr="00BE7B69">
        <w:rPr>
          <w:rFonts w:ascii="Verdana" w:hAnsi="Verdana"/>
          <w:noProof/>
          <w:sz w:val="20"/>
        </w:rPr>
        <w:t>Continue, initiate and expand studies or research activities related to health and wellness of the Saint Mary’s internal community and the world</w:t>
      </w:r>
    </w:p>
    <w:p w:rsidR="00A719B1" w:rsidRPr="00BE7B69" w:rsidRDefault="00A719B1" w:rsidP="00A719B1">
      <w:pPr>
        <w:pStyle w:val="ListParagraph"/>
        <w:rPr>
          <w:rFonts w:ascii="Verdana" w:hAnsi="Verdana"/>
          <w:noProof/>
          <w:sz w:val="20"/>
        </w:rPr>
      </w:pPr>
    </w:p>
    <w:p w:rsidR="00A719B1" w:rsidRPr="00BE7B69" w:rsidRDefault="00D96ACA" w:rsidP="00B234BE">
      <w:pPr>
        <w:pStyle w:val="ListParagraph"/>
        <w:numPr>
          <w:ilvl w:val="0"/>
          <w:numId w:val="28"/>
        </w:numPr>
        <w:rPr>
          <w:rFonts w:ascii="Verdana" w:hAnsi="Verdana"/>
          <w:noProof/>
          <w:sz w:val="20"/>
        </w:rPr>
      </w:pPr>
      <w:r w:rsidRPr="00BE7B69">
        <w:rPr>
          <w:rFonts w:ascii="Verdana" w:hAnsi="Verdana"/>
          <w:noProof/>
          <w:sz w:val="20"/>
        </w:rPr>
        <w:t>Invite Senate to seek ways and means to develop a framework for advancing the Health and Wellness Strategy in academic programs</w:t>
      </w:r>
      <w:r w:rsidR="005C52E6" w:rsidRPr="00BE7B69">
        <w:rPr>
          <w:rFonts w:ascii="Verdana" w:hAnsi="Verdana"/>
          <w:noProof/>
          <w:sz w:val="20"/>
        </w:rPr>
        <w:t xml:space="preserve"> and</w:t>
      </w:r>
      <w:r w:rsidR="0020597F" w:rsidRPr="00BE7B69">
        <w:rPr>
          <w:rFonts w:ascii="Verdana" w:hAnsi="Verdana"/>
          <w:noProof/>
          <w:sz w:val="20"/>
        </w:rPr>
        <w:t xml:space="preserve"> research</w:t>
      </w:r>
    </w:p>
    <w:p w:rsidR="00A719B1" w:rsidRPr="00BE7B69" w:rsidRDefault="00A719B1" w:rsidP="00A719B1">
      <w:pPr>
        <w:pStyle w:val="ListParagraph"/>
        <w:rPr>
          <w:rFonts w:ascii="Verdana" w:hAnsi="Verdana"/>
          <w:noProof/>
          <w:sz w:val="20"/>
        </w:rPr>
      </w:pPr>
    </w:p>
    <w:p w:rsidR="00A719B1" w:rsidRPr="00BE7B69" w:rsidRDefault="00D96ACA" w:rsidP="00B234BE">
      <w:pPr>
        <w:pStyle w:val="ListParagraph"/>
        <w:numPr>
          <w:ilvl w:val="0"/>
          <w:numId w:val="28"/>
        </w:numPr>
        <w:rPr>
          <w:rFonts w:ascii="Verdana" w:hAnsi="Verdana"/>
          <w:noProof/>
          <w:sz w:val="20"/>
        </w:rPr>
      </w:pPr>
      <w:r w:rsidRPr="00BE7B69">
        <w:rPr>
          <w:rFonts w:ascii="Verdana" w:hAnsi="Verdana"/>
          <w:noProof/>
          <w:sz w:val="20"/>
        </w:rPr>
        <w:t xml:space="preserve">Consider the establishment </w:t>
      </w:r>
      <w:r w:rsidR="0020597F" w:rsidRPr="00BE7B69">
        <w:rPr>
          <w:rFonts w:ascii="Verdana" w:hAnsi="Verdana"/>
          <w:noProof/>
          <w:sz w:val="20"/>
        </w:rPr>
        <w:t>of a special competition for a Health and Wellness</w:t>
      </w:r>
      <w:r w:rsidRPr="00BE7B69">
        <w:rPr>
          <w:rFonts w:ascii="Verdana" w:hAnsi="Verdana"/>
          <w:noProof/>
          <w:sz w:val="20"/>
        </w:rPr>
        <w:t xml:space="preserve"> Teaching Scholar.</w:t>
      </w:r>
      <w:r w:rsidR="0020597F" w:rsidRPr="00BE7B69">
        <w:rPr>
          <w:rFonts w:ascii="Verdana" w:hAnsi="Verdana"/>
          <w:noProof/>
          <w:sz w:val="20"/>
        </w:rPr>
        <w:t xml:space="preserve">  </w:t>
      </w:r>
      <w:r w:rsidRPr="00BE7B69">
        <w:rPr>
          <w:rFonts w:ascii="Verdana" w:hAnsi="Verdana"/>
          <w:noProof/>
          <w:sz w:val="20"/>
        </w:rPr>
        <w:t>The Teaching Scholar program</w:t>
      </w:r>
      <w:r w:rsidR="0020597F" w:rsidRPr="00BE7B69">
        <w:rPr>
          <w:rFonts w:ascii="Verdana" w:hAnsi="Verdana"/>
          <w:noProof/>
          <w:sz w:val="20"/>
        </w:rPr>
        <w:t xml:space="preserve"> has two components - </w:t>
      </w:r>
      <w:r w:rsidRPr="00BE7B69">
        <w:rPr>
          <w:rFonts w:ascii="Verdana" w:hAnsi="Verdana"/>
          <w:noProof/>
          <w:sz w:val="20"/>
        </w:rPr>
        <w:t>advocacy</w:t>
      </w:r>
      <w:r w:rsidR="0041438C" w:rsidRPr="00BE7B69">
        <w:rPr>
          <w:rFonts w:ascii="Verdana" w:hAnsi="Verdana"/>
          <w:noProof/>
          <w:sz w:val="20"/>
        </w:rPr>
        <w:t xml:space="preserve"> and scholarship:</w:t>
      </w:r>
    </w:p>
    <w:p w:rsidR="0041438C" w:rsidRPr="00BE7B69" w:rsidRDefault="0041438C" w:rsidP="0041438C">
      <w:pPr>
        <w:pStyle w:val="ListParagraph"/>
        <w:rPr>
          <w:rFonts w:ascii="Verdana" w:hAnsi="Verdana"/>
          <w:noProof/>
          <w:sz w:val="20"/>
        </w:rPr>
      </w:pPr>
    </w:p>
    <w:p w:rsidR="005C52E6" w:rsidRPr="00BE7B69" w:rsidRDefault="005C52E6" w:rsidP="00B234BE">
      <w:pPr>
        <w:pStyle w:val="ListParagraph"/>
        <w:numPr>
          <w:ilvl w:val="0"/>
          <w:numId w:val="42"/>
        </w:numPr>
        <w:spacing w:line="18" w:lineRule="atLeast"/>
        <w:rPr>
          <w:rFonts w:ascii="Verdana" w:hAnsi="Verdana"/>
          <w:noProof/>
          <w:sz w:val="20"/>
        </w:rPr>
      </w:pPr>
      <w:r w:rsidRPr="00BE7B69">
        <w:rPr>
          <w:rFonts w:ascii="Verdana" w:hAnsi="Verdana"/>
          <w:noProof/>
          <w:sz w:val="20"/>
        </w:rPr>
        <w:t xml:space="preserve">The </w:t>
      </w:r>
      <w:r w:rsidRPr="00BE7B69">
        <w:rPr>
          <w:rFonts w:ascii="Verdana" w:hAnsi="Verdana"/>
          <w:sz w:val="20"/>
        </w:rPr>
        <w:t>advocacy</w:t>
      </w:r>
      <w:r w:rsidRPr="00BE7B69">
        <w:rPr>
          <w:rFonts w:ascii="Verdana" w:hAnsi="Verdana"/>
          <w:noProof/>
          <w:sz w:val="20"/>
        </w:rPr>
        <w:t xml:space="preserve"> component involves, among other things, facilitating a community of practice - a small group of interested faculty from across campus who get together throughout the year to explore the topic in detail and discuss its relev</w:t>
      </w:r>
      <w:r w:rsidR="007645F9" w:rsidRPr="00BE7B69">
        <w:rPr>
          <w:rFonts w:ascii="Verdana" w:hAnsi="Verdana"/>
          <w:noProof/>
          <w:sz w:val="20"/>
        </w:rPr>
        <w:t>ance for teaching and learning.</w:t>
      </w:r>
    </w:p>
    <w:p w:rsidR="007645F9" w:rsidRPr="00BE7B69" w:rsidRDefault="007645F9" w:rsidP="007645F9">
      <w:pPr>
        <w:pStyle w:val="ListParagraph"/>
        <w:spacing w:line="18" w:lineRule="atLeast"/>
        <w:ind w:left="1440"/>
        <w:rPr>
          <w:rFonts w:ascii="Verdana" w:hAnsi="Verdana"/>
          <w:noProof/>
          <w:sz w:val="20"/>
        </w:rPr>
      </w:pPr>
    </w:p>
    <w:p w:rsidR="00222697" w:rsidRPr="00BE7B69" w:rsidRDefault="00D96ACA" w:rsidP="00B234BE">
      <w:pPr>
        <w:pStyle w:val="ListParagraph"/>
        <w:numPr>
          <w:ilvl w:val="0"/>
          <w:numId w:val="42"/>
        </w:numPr>
        <w:spacing w:line="18" w:lineRule="atLeast"/>
        <w:rPr>
          <w:rFonts w:ascii="Verdana" w:hAnsi="Verdana"/>
          <w:noProof/>
          <w:sz w:val="20"/>
        </w:rPr>
      </w:pPr>
      <w:r w:rsidRPr="00BE7B69">
        <w:rPr>
          <w:rFonts w:ascii="Verdana" w:hAnsi="Verdana"/>
          <w:noProof/>
          <w:sz w:val="20"/>
        </w:rPr>
        <w:t xml:space="preserve">The </w:t>
      </w:r>
      <w:r w:rsidRPr="00BE7B69">
        <w:rPr>
          <w:rFonts w:ascii="Verdana" w:hAnsi="Verdana"/>
          <w:sz w:val="20"/>
        </w:rPr>
        <w:t>scholarship</w:t>
      </w:r>
      <w:r w:rsidRPr="00BE7B69">
        <w:rPr>
          <w:rFonts w:ascii="Verdana" w:hAnsi="Verdana"/>
          <w:noProof/>
          <w:sz w:val="20"/>
        </w:rPr>
        <w:t xml:space="preserve"> component is an element of research related to the proposed topic and tied into teaching and learning.</w:t>
      </w:r>
      <w:r w:rsidR="007645F9" w:rsidRPr="00BE7B69">
        <w:rPr>
          <w:rFonts w:ascii="Verdana" w:hAnsi="Verdana"/>
          <w:noProof/>
          <w:sz w:val="20"/>
        </w:rPr>
        <w:t xml:space="preserve"> </w:t>
      </w:r>
      <w:r w:rsidRPr="00BE7B69">
        <w:rPr>
          <w:rFonts w:ascii="Verdana" w:hAnsi="Verdana"/>
          <w:noProof/>
          <w:sz w:val="20"/>
        </w:rPr>
        <w:t xml:space="preserve"> This may occur before or in paral</w:t>
      </w:r>
      <w:r w:rsidR="00222697" w:rsidRPr="00BE7B69">
        <w:rPr>
          <w:rFonts w:ascii="Verdana" w:hAnsi="Verdana"/>
          <w:noProof/>
          <w:sz w:val="20"/>
        </w:rPr>
        <w:t>lel with the advocacy component</w:t>
      </w:r>
      <w:r w:rsidR="007645F9" w:rsidRPr="00BE7B69">
        <w:rPr>
          <w:rFonts w:ascii="Verdana" w:hAnsi="Verdana"/>
          <w:noProof/>
          <w:sz w:val="20"/>
        </w:rPr>
        <w:t>.</w:t>
      </w:r>
    </w:p>
    <w:p w:rsidR="00A719B1" w:rsidRPr="00BE7B69" w:rsidRDefault="00222697" w:rsidP="00397F33">
      <w:pPr>
        <w:pStyle w:val="UHWStrategyHeading1"/>
      </w:pPr>
      <w:r w:rsidRPr="00BE7B69">
        <w:rPr>
          <w:noProof/>
          <w:sz w:val="20"/>
        </w:rPr>
        <w:br w:type="page"/>
      </w:r>
      <w:bookmarkStart w:id="25" w:name="_Toc302029326"/>
      <w:r w:rsidR="00EB5BFE" w:rsidRPr="00BE7B69">
        <w:lastRenderedPageBreak/>
        <w:t>Implement</w:t>
      </w:r>
      <w:r w:rsidR="00CB30D1" w:rsidRPr="00BE7B69">
        <w:t>ation Framework</w:t>
      </w:r>
      <w:bookmarkEnd w:id="25"/>
      <w:r w:rsidR="00530F39" w:rsidRPr="00BE7B69">
        <w:fldChar w:fldCharType="begin"/>
      </w:r>
      <w:r w:rsidR="00CB30D1" w:rsidRPr="00BE7B69">
        <w:instrText xml:space="preserve"> XE "Implementation Framework" </w:instrText>
      </w:r>
      <w:r w:rsidR="00530F39" w:rsidRPr="00BE7B69">
        <w:fldChar w:fldCharType="end"/>
      </w:r>
    </w:p>
    <w:p w:rsidR="00CB30D1" w:rsidRPr="00BE7B69" w:rsidRDefault="00EB5BFE" w:rsidP="00A719B1">
      <w:pPr>
        <w:rPr>
          <w:rFonts w:ascii="Verdana" w:hAnsi="Verdana"/>
          <w:noProof/>
          <w:sz w:val="20"/>
          <w:szCs w:val="20"/>
        </w:rPr>
      </w:pPr>
      <w:r w:rsidRPr="00BE7B69">
        <w:rPr>
          <w:rFonts w:ascii="Verdana" w:hAnsi="Verdana"/>
          <w:noProof/>
          <w:sz w:val="20"/>
          <w:szCs w:val="20"/>
        </w:rPr>
        <w:t xml:space="preserve">The Strategy </w:t>
      </w:r>
      <w:r w:rsidR="00CB30D1" w:rsidRPr="00BE7B69">
        <w:rPr>
          <w:rFonts w:ascii="Verdana" w:hAnsi="Verdana"/>
          <w:noProof/>
          <w:sz w:val="20"/>
          <w:szCs w:val="20"/>
        </w:rPr>
        <w:t xml:space="preserve">implementation </w:t>
      </w:r>
      <w:r w:rsidRPr="00BE7B69">
        <w:rPr>
          <w:rFonts w:ascii="Verdana" w:hAnsi="Verdana"/>
          <w:noProof/>
          <w:sz w:val="20"/>
          <w:szCs w:val="20"/>
        </w:rPr>
        <w:t xml:space="preserve">will be </w:t>
      </w:r>
      <w:r w:rsidR="00CB30D1" w:rsidRPr="00BE7B69">
        <w:rPr>
          <w:rFonts w:ascii="Verdana" w:hAnsi="Verdana"/>
          <w:noProof/>
          <w:sz w:val="20"/>
          <w:szCs w:val="20"/>
        </w:rPr>
        <w:t xml:space="preserve">overseen </w:t>
      </w:r>
      <w:r w:rsidRPr="00BE7B69">
        <w:rPr>
          <w:rFonts w:ascii="Verdana" w:hAnsi="Verdana"/>
          <w:noProof/>
          <w:sz w:val="20"/>
          <w:szCs w:val="20"/>
        </w:rPr>
        <w:t>by the</w:t>
      </w:r>
      <w:r w:rsidR="00D96ACA" w:rsidRPr="00BE7B69">
        <w:rPr>
          <w:rFonts w:ascii="Verdana" w:hAnsi="Verdana"/>
          <w:noProof/>
          <w:sz w:val="20"/>
          <w:szCs w:val="20"/>
        </w:rPr>
        <w:t xml:space="preserve"> </w:t>
      </w:r>
      <w:r w:rsidR="00D96ACA" w:rsidRPr="00BE7B69">
        <w:rPr>
          <w:rFonts w:ascii="Verdana" w:hAnsi="Verdana"/>
          <w:b/>
          <w:noProof/>
          <w:sz w:val="20"/>
          <w:szCs w:val="20"/>
        </w:rPr>
        <w:t>University Health and Wellness Committee.</w:t>
      </w:r>
      <w:r w:rsidR="00D96ACA" w:rsidRPr="00BE7B69">
        <w:rPr>
          <w:rFonts w:ascii="Verdana" w:hAnsi="Verdana"/>
          <w:noProof/>
          <w:sz w:val="20"/>
          <w:szCs w:val="20"/>
        </w:rPr>
        <w:t xml:space="preserve"> </w:t>
      </w:r>
      <w:r w:rsidRPr="00BE7B69">
        <w:rPr>
          <w:rFonts w:ascii="Verdana" w:hAnsi="Verdana"/>
          <w:noProof/>
          <w:sz w:val="20"/>
          <w:szCs w:val="20"/>
        </w:rPr>
        <w:t xml:space="preserve"> </w:t>
      </w:r>
      <w:r w:rsidR="00CB30D1" w:rsidRPr="00BE7B69">
        <w:rPr>
          <w:rFonts w:ascii="Verdana" w:hAnsi="Verdana"/>
          <w:noProof/>
          <w:sz w:val="20"/>
          <w:szCs w:val="20"/>
        </w:rPr>
        <w:t>Reporting to the President, the University Health and Wellness</w:t>
      </w:r>
      <w:r w:rsidR="00730509" w:rsidRPr="00BE7B69">
        <w:rPr>
          <w:rFonts w:ascii="Verdana" w:hAnsi="Verdana"/>
          <w:noProof/>
          <w:sz w:val="20"/>
          <w:szCs w:val="20"/>
        </w:rPr>
        <w:t xml:space="preserve"> Committee will</w:t>
      </w:r>
      <w:r w:rsidR="0000188D" w:rsidRPr="00BE7B69">
        <w:rPr>
          <w:rFonts w:ascii="Verdana" w:hAnsi="Verdana"/>
          <w:noProof/>
          <w:sz w:val="20"/>
          <w:szCs w:val="20"/>
        </w:rPr>
        <w:t xml:space="preserve"> ensure coordination of efforts and initiatives; consult with the </w:t>
      </w:r>
      <w:r w:rsidR="0000188D" w:rsidRPr="00BE7B69">
        <w:rPr>
          <w:rFonts w:ascii="Verdana" w:hAnsi="Verdana"/>
          <w:b/>
          <w:noProof/>
          <w:sz w:val="20"/>
          <w:szCs w:val="20"/>
        </w:rPr>
        <w:t>University Health and Wellness Advisory Committee</w:t>
      </w:r>
      <w:r w:rsidR="0000188D" w:rsidRPr="00BE7B69">
        <w:rPr>
          <w:rFonts w:ascii="Verdana" w:hAnsi="Verdana"/>
          <w:noProof/>
          <w:sz w:val="20"/>
          <w:szCs w:val="20"/>
        </w:rPr>
        <w:t>;</w:t>
      </w:r>
      <w:r w:rsidR="00CB30D1" w:rsidRPr="00BE7B69">
        <w:rPr>
          <w:rFonts w:ascii="Verdana" w:hAnsi="Verdana"/>
          <w:noProof/>
          <w:sz w:val="20"/>
          <w:szCs w:val="20"/>
        </w:rPr>
        <w:t xml:space="preserve"> plan and prioritize initiatives</w:t>
      </w:r>
      <w:r w:rsidR="0000188D" w:rsidRPr="00BE7B69">
        <w:rPr>
          <w:rFonts w:ascii="Verdana" w:hAnsi="Verdana"/>
          <w:noProof/>
          <w:sz w:val="20"/>
          <w:szCs w:val="20"/>
        </w:rPr>
        <w:t xml:space="preserve">; </w:t>
      </w:r>
      <w:r w:rsidR="00F83333" w:rsidRPr="00BE7B69">
        <w:rPr>
          <w:rFonts w:ascii="Verdana" w:hAnsi="Verdana"/>
          <w:noProof/>
          <w:sz w:val="20"/>
          <w:szCs w:val="20"/>
        </w:rPr>
        <w:t>reco</w:t>
      </w:r>
      <w:r w:rsidR="00CB30D1" w:rsidRPr="00BE7B69">
        <w:rPr>
          <w:rFonts w:ascii="Verdana" w:hAnsi="Verdana"/>
          <w:noProof/>
          <w:sz w:val="20"/>
          <w:szCs w:val="20"/>
        </w:rPr>
        <w:t>mmend</w:t>
      </w:r>
      <w:r w:rsidR="0000188D" w:rsidRPr="00BE7B69">
        <w:rPr>
          <w:rFonts w:ascii="Verdana" w:hAnsi="Verdana"/>
          <w:noProof/>
          <w:sz w:val="20"/>
          <w:szCs w:val="20"/>
        </w:rPr>
        <w:t xml:space="preserve"> initiatives</w:t>
      </w:r>
      <w:r w:rsidR="00CB30D1" w:rsidRPr="00BE7B69">
        <w:rPr>
          <w:rFonts w:ascii="Verdana" w:hAnsi="Verdana"/>
          <w:noProof/>
          <w:sz w:val="20"/>
          <w:szCs w:val="20"/>
        </w:rPr>
        <w:t xml:space="preserve"> to the EMG f</w:t>
      </w:r>
      <w:r w:rsidR="00032B94" w:rsidRPr="00BE7B69">
        <w:rPr>
          <w:rFonts w:ascii="Verdana" w:hAnsi="Verdana"/>
          <w:noProof/>
          <w:sz w:val="20"/>
          <w:szCs w:val="20"/>
        </w:rPr>
        <w:t>or resourcing/budget allocation;</w:t>
      </w:r>
      <w:r w:rsidR="00CB30D1" w:rsidRPr="00BE7B69">
        <w:rPr>
          <w:rFonts w:ascii="Verdana" w:hAnsi="Verdana"/>
          <w:noProof/>
          <w:sz w:val="20"/>
          <w:szCs w:val="20"/>
        </w:rPr>
        <w:t xml:space="preserve"> support the implementation of action </w:t>
      </w:r>
      <w:r w:rsidR="00730509" w:rsidRPr="00BE7B69">
        <w:rPr>
          <w:rFonts w:ascii="Verdana" w:hAnsi="Verdana"/>
          <w:noProof/>
          <w:sz w:val="20"/>
          <w:szCs w:val="20"/>
        </w:rPr>
        <w:t>p</w:t>
      </w:r>
      <w:r w:rsidR="00CB30D1" w:rsidRPr="00BE7B69">
        <w:rPr>
          <w:rFonts w:ascii="Verdana" w:hAnsi="Verdana"/>
          <w:noProof/>
          <w:sz w:val="20"/>
          <w:szCs w:val="20"/>
        </w:rPr>
        <w:t>lans</w:t>
      </w:r>
      <w:r w:rsidR="00032B94" w:rsidRPr="00BE7B69">
        <w:rPr>
          <w:rFonts w:ascii="Verdana" w:hAnsi="Verdana"/>
          <w:noProof/>
          <w:sz w:val="20"/>
          <w:szCs w:val="20"/>
        </w:rPr>
        <w:t>;</w:t>
      </w:r>
      <w:r w:rsidR="00CB30D1" w:rsidRPr="00BE7B69">
        <w:rPr>
          <w:rFonts w:ascii="Verdana" w:hAnsi="Verdana"/>
          <w:noProof/>
          <w:sz w:val="20"/>
          <w:szCs w:val="20"/>
        </w:rPr>
        <w:t xml:space="preserve"> </w:t>
      </w:r>
      <w:r w:rsidR="00C01599" w:rsidRPr="00BE7B69">
        <w:rPr>
          <w:rFonts w:ascii="Verdana" w:hAnsi="Verdana"/>
          <w:noProof/>
          <w:sz w:val="20"/>
          <w:szCs w:val="20"/>
        </w:rPr>
        <w:t xml:space="preserve">and </w:t>
      </w:r>
      <w:r w:rsidR="00CB30D1" w:rsidRPr="00BE7B69">
        <w:rPr>
          <w:rFonts w:ascii="Verdana" w:hAnsi="Verdana"/>
          <w:noProof/>
          <w:sz w:val="20"/>
          <w:szCs w:val="20"/>
        </w:rPr>
        <w:t>m</w:t>
      </w:r>
      <w:r w:rsidR="00032B94" w:rsidRPr="00BE7B69">
        <w:rPr>
          <w:rFonts w:ascii="Verdana" w:hAnsi="Verdana"/>
          <w:noProof/>
          <w:sz w:val="20"/>
          <w:szCs w:val="20"/>
        </w:rPr>
        <w:t>onitor, review and evaluate progres</w:t>
      </w:r>
      <w:r w:rsidR="00CB30D1" w:rsidRPr="00BE7B69">
        <w:rPr>
          <w:rFonts w:ascii="Verdana" w:hAnsi="Verdana"/>
          <w:noProof/>
          <w:sz w:val="20"/>
          <w:szCs w:val="20"/>
        </w:rPr>
        <w:t>s.</w:t>
      </w:r>
    </w:p>
    <w:p w:rsidR="00CB30D1" w:rsidRPr="00BE7B69" w:rsidRDefault="00CB30D1" w:rsidP="00A719B1">
      <w:pPr>
        <w:rPr>
          <w:rFonts w:ascii="Verdana" w:hAnsi="Verdana"/>
          <w:noProof/>
          <w:sz w:val="20"/>
          <w:szCs w:val="20"/>
        </w:rPr>
      </w:pPr>
    </w:p>
    <w:p w:rsidR="00F83333" w:rsidRPr="00BE7B69" w:rsidRDefault="00F83333" w:rsidP="00F83333">
      <w:pPr>
        <w:rPr>
          <w:rFonts w:ascii="Verdana" w:hAnsi="Verdana" w:cs="Arial"/>
          <w:b/>
          <w:sz w:val="20"/>
          <w:szCs w:val="20"/>
        </w:rPr>
      </w:pPr>
      <w:r w:rsidRPr="00BE7B69">
        <w:rPr>
          <w:rFonts w:ascii="Verdana" w:hAnsi="Verdana" w:cs="Arial"/>
          <w:b/>
          <w:sz w:val="20"/>
          <w:szCs w:val="20"/>
        </w:rPr>
        <w:t>University Health and Wellness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788"/>
      </w:tblGrid>
      <w:tr w:rsidR="00F83333" w:rsidRPr="00BE7B69" w:rsidTr="00A65DCF">
        <w:trPr>
          <w:trHeight w:val="233"/>
        </w:trPr>
        <w:tc>
          <w:tcPr>
            <w:tcW w:w="2675" w:type="pct"/>
          </w:tcPr>
          <w:p w:rsidR="00F83333" w:rsidRPr="00BE7B69" w:rsidRDefault="00F83333" w:rsidP="00A65DCF">
            <w:pPr>
              <w:rPr>
                <w:rFonts w:ascii="Verdana" w:hAnsi="Verdana" w:cs="Arial"/>
                <w:sz w:val="20"/>
              </w:rPr>
            </w:pPr>
            <w:r w:rsidRPr="00BE7B69">
              <w:rPr>
                <w:rFonts w:ascii="Verdana" w:hAnsi="Verdana" w:cs="Arial"/>
                <w:sz w:val="20"/>
              </w:rPr>
              <w:t>Vice President, Administration (Chair)</w:t>
            </w:r>
          </w:p>
        </w:tc>
        <w:tc>
          <w:tcPr>
            <w:tcW w:w="2325" w:type="pct"/>
          </w:tcPr>
          <w:p w:rsidR="00F83333" w:rsidRPr="00BE7B69" w:rsidRDefault="00F83333" w:rsidP="00A65DCF">
            <w:pPr>
              <w:rPr>
                <w:rFonts w:ascii="Verdana" w:hAnsi="Verdana" w:cs="Arial"/>
                <w:sz w:val="20"/>
              </w:rPr>
            </w:pPr>
            <w:r w:rsidRPr="00BE7B69">
              <w:rPr>
                <w:rFonts w:ascii="Verdana" w:hAnsi="Verdana" w:cs="Arial"/>
                <w:sz w:val="20"/>
              </w:rPr>
              <w:t>Director, Centre for the Study Sport &amp; Health</w:t>
            </w:r>
          </w:p>
        </w:tc>
      </w:tr>
      <w:tr w:rsidR="00F83333" w:rsidRPr="00BE7B69" w:rsidTr="00A65DCF">
        <w:trPr>
          <w:trHeight w:val="80"/>
        </w:trPr>
        <w:tc>
          <w:tcPr>
            <w:tcW w:w="2675" w:type="pct"/>
          </w:tcPr>
          <w:p w:rsidR="00F83333" w:rsidRPr="00BE7B69" w:rsidRDefault="00F83333" w:rsidP="00A65DCF">
            <w:pPr>
              <w:rPr>
                <w:rFonts w:ascii="Verdana" w:hAnsi="Verdana" w:cs="Arial"/>
                <w:sz w:val="20"/>
              </w:rPr>
            </w:pPr>
            <w:r w:rsidRPr="00BE7B69">
              <w:rPr>
                <w:rFonts w:ascii="Verdana" w:hAnsi="Verdana" w:cs="Arial"/>
                <w:sz w:val="20"/>
              </w:rPr>
              <w:t xml:space="preserve">Director, Student Services </w:t>
            </w:r>
          </w:p>
        </w:tc>
        <w:tc>
          <w:tcPr>
            <w:tcW w:w="2325" w:type="pct"/>
          </w:tcPr>
          <w:p w:rsidR="00F83333" w:rsidRPr="00BE7B69" w:rsidRDefault="00F83333" w:rsidP="00A65DCF">
            <w:pPr>
              <w:rPr>
                <w:rFonts w:ascii="Verdana" w:hAnsi="Verdana" w:cs="Arial"/>
                <w:sz w:val="20"/>
              </w:rPr>
            </w:pPr>
            <w:r w:rsidRPr="00BE7B69">
              <w:rPr>
                <w:rFonts w:ascii="Verdana" w:hAnsi="Verdana" w:cs="Arial"/>
                <w:sz w:val="20"/>
              </w:rPr>
              <w:t>Director, CN Centre for OH&amp;S</w:t>
            </w:r>
          </w:p>
        </w:tc>
      </w:tr>
      <w:tr w:rsidR="00F83333" w:rsidRPr="00BE7B69" w:rsidTr="00A65DCF">
        <w:trPr>
          <w:trHeight w:val="80"/>
        </w:trPr>
        <w:tc>
          <w:tcPr>
            <w:tcW w:w="2675" w:type="pct"/>
          </w:tcPr>
          <w:p w:rsidR="00F83333" w:rsidRPr="00BE7B69" w:rsidRDefault="00F83333" w:rsidP="00A65DCF">
            <w:pPr>
              <w:rPr>
                <w:rFonts w:ascii="Verdana" w:hAnsi="Verdana" w:cs="Arial"/>
                <w:sz w:val="20"/>
              </w:rPr>
            </w:pPr>
            <w:r w:rsidRPr="00BE7B69">
              <w:rPr>
                <w:rFonts w:ascii="Verdana" w:hAnsi="Verdana" w:cs="Arial"/>
                <w:sz w:val="20"/>
              </w:rPr>
              <w:t xml:space="preserve">Director, Human Resources </w:t>
            </w:r>
          </w:p>
        </w:tc>
        <w:tc>
          <w:tcPr>
            <w:tcW w:w="2325" w:type="pct"/>
          </w:tcPr>
          <w:p w:rsidR="00F83333" w:rsidRPr="00BE7B69" w:rsidRDefault="00F83333" w:rsidP="00A65DCF">
            <w:pPr>
              <w:rPr>
                <w:rFonts w:ascii="Verdana" w:hAnsi="Verdana" w:cs="Arial"/>
                <w:i/>
                <w:sz w:val="20"/>
              </w:rPr>
            </w:pPr>
            <w:r w:rsidRPr="00BE7B69">
              <w:rPr>
                <w:rFonts w:ascii="Verdana" w:hAnsi="Verdana"/>
                <w:sz w:val="20"/>
              </w:rPr>
              <w:t>External Affairs/Communications Manager</w:t>
            </w:r>
          </w:p>
        </w:tc>
      </w:tr>
      <w:tr w:rsidR="00F83333" w:rsidRPr="00BE7B69" w:rsidTr="00A65DCF">
        <w:trPr>
          <w:trHeight w:val="80"/>
        </w:trPr>
        <w:tc>
          <w:tcPr>
            <w:tcW w:w="2675" w:type="pct"/>
          </w:tcPr>
          <w:p w:rsidR="00F83333" w:rsidRPr="00BE7B69" w:rsidRDefault="00F83333" w:rsidP="00A65DCF">
            <w:pPr>
              <w:rPr>
                <w:rFonts w:ascii="Verdana" w:hAnsi="Verdana" w:cs="Arial"/>
                <w:sz w:val="20"/>
              </w:rPr>
            </w:pPr>
            <w:r w:rsidRPr="00BE7B69">
              <w:rPr>
                <w:rFonts w:ascii="Verdana" w:hAnsi="Verdana" w:cs="Arial"/>
                <w:sz w:val="20"/>
              </w:rPr>
              <w:t>Director, Athletics and Recreation</w:t>
            </w:r>
          </w:p>
        </w:tc>
        <w:tc>
          <w:tcPr>
            <w:tcW w:w="2325" w:type="pct"/>
          </w:tcPr>
          <w:p w:rsidR="00F83333" w:rsidRPr="00BE7B69" w:rsidRDefault="00F83333" w:rsidP="00A65DCF">
            <w:pPr>
              <w:rPr>
                <w:rFonts w:ascii="Verdana" w:hAnsi="Verdana" w:cs="Arial"/>
                <w:sz w:val="20"/>
              </w:rPr>
            </w:pPr>
          </w:p>
        </w:tc>
      </w:tr>
    </w:tbl>
    <w:p w:rsidR="00F83333" w:rsidRPr="00BE7B69" w:rsidRDefault="00F83333" w:rsidP="00F83333">
      <w:pPr>
        <w:rPr>
          <w:rFonts w:ascii="Verdana" w:hAnsi="Verdana" w:cs="Arial"/>
          <w:sz w:val="20"/>
          <w:szCs w:val="20"/>
          <w:u w:val="single"/>
        </w:rPr>
      </w:pPr>
    </w:p>
    <w:p w:rsidR="00A719B1" w:rsidRPr="00BE7B69" w:rsidRDefault="00D96ACA" w:rsidP="00A719B1">
      <w:pPr>
        <w:rPr>
          <w:rFonts w:ascii="Verdana" w:hAnsi="Verdana"/>
          <w:noProof/>
          <w:sz w:val="20"/>
          <w:szCs w:val="20"/>
        </w:rPr>
      </w:pPr>
      <w:r w:rsidRPr="00BE7B69">
        <w:rPr>
          <w:rFonts w:ascii="Verdana" w:hAnsi="Verdana"/>
          <w:noProof/>
          <w:sz w:val="20"/>
          <w:szCs w:val="20"/>
        </w:rPr>
        <w:t>Leadership for the development and implem</w:t>
      </w:r>
      <w:r w:rsidR="00446C20" w:rsidRPr="00BE7B69">
        <w:rPr>
          <w:rFonts w:ascii="Verdana" w:hAnsi="Verdana"/>
          <w:noProof/>
          <w:sz w:val="20"/>
          <w:szCs w:val="20"/>
        </w:rPr>
        <w:t>entation of goals related to</w:t>
      </w:r>
      <w:r w:rsidRPr="00BE7B69">
        <w:rPr>
          <w:rFonts w:ascii="Verdana" w:hAnsi="Verdana"/>
          <w:noProof/>
          <w:sz w:val="20"/>
          <w:szCs w:val="20"/>
        </w:rPr>
        <w:t xml:space="preserve"> </w:t>
      </w:r>
      <w:r w:rsidR="00416344" w:rsidRPr="00BE7B69">
        <w:rPr>
          <w:rFonts w:ascii="Verdana" w:hAnsi="Verdana"/>
          <w:noProof/>
          <w:sz w:val="20"/>
          <w:szCs w:val="20"/>
        </w:rPr>
        <w:t>L</w:t>
      </w:r>
      <w:r w:rsidRPr="00BE7B69">
        <w:rPr>
          <w:rFonts w:ascii="Verdana" w:hAnsi="Verdana"/>
          <w:noProof/>
          <w:sz w:val="20"/>
          <w:szCs w:val="20"/>
        </w:rPr>
        <w:t xml:space="preserve">earning and </w:t>
      </w:r>
      <w:r w:rsidR="00416344" w:rsidRPr="00BE7B69">
        <w:rPr>
          <w:rFonts w:ascii="Verdana" w:hAnsi="Verdana"/>
          <w:noProof/>
          <w:sz w:val="20"/>
          <w:szCs w:val="20"/>
        </w:rPr>
        <w:t>W</w:t>
      </w:r>
      <w:r w:rsidRPr="00BE7B69">
        <w:rPr>
          <w:rFonts w:ascii="Verdana" w:hAnsi="Verdana"/>
          <w:noProof/>
          <w:sz w:val="20"/>
          <w:szCs w:val="20"/>
        </w:rPr>
        <w:t xml:space="preserve">ork </w:t>
      </w:r>
      <w:r w:rsidR="00416344" w:rsidRPr="00BE7B69">
        <w:rPr>
          <w:rFonts w:ascii="Verdana" w:hAnsi="Verdana"/>
          <w:noProof/>
          <w:sz w:val="20"/>
          <w:szCs w:val="20"/>
        </w:rPr>
        <w:t>Environment and C</w:t>
      </w:r>
      <w:r w:rsidRPr="00BE7B69">
        <w:rPr>
          <w:rFonts w:ascii="Verdana" w:hAnsi="Verdana"/>
          <w:noProof/>
          <w:sz w:val="20"/>
          <w:szCs w:val="20"/>
        </w:rPr>
        <w:t>ulture rests with</w:t>
      </w:r>
      <w:r w:rsidR="0041438C" w:rsidRPr="00BE7B69">
        <w:rPr>
          <w:rFonts w:ascii="Verdana" w:hAnsi="Verdana"/>
          <w:noProof/>
          <w:sz w:val="20"/>
          <w:szCs w:val="20"/>
        </w:rPr>
        <w:t xml:space="preserve"> the</w:t>
      </w:r>
      <w:r w:rsidRPr="00BE7B69">
        <w:rPr>
          <w:rFonts w:ascii="Verdana" w:hAnsi="Verdana"/>
          <w:noProof/>
          <w:sz w:val="20"/>
          <w:szCs w:val="20"/>
        </w:rPr>
        <w:t>:</w:t>
      </w:r>
    </w:p>
    <w:p w:rsidR="0041438C" w:rsidRPr="00BE7B69" w:rsidRDefault="0041438C" w:rsidP="00A719B1">
      <w:pPr>
        <w:rPr>
          <w:rFonts w:ascii="Verdana" w:hAnsi="Verdana"/>
          <w:noProof/>
          <w:sz w:val="20"/>
          <w:szCs w:val="20"/>
        </w:rPr>
      </w:pPr>
    </w:p>
    <w:p w:rsidR="005F4ED7" w:rsidRPr="00BE7B69" w:rsidRDefault="005F4ED7" w:rsidP="005F4ED7">
      <w:pPr>
        <w:pStyle w:val="ListParagraph"/>
        <w:numPr>
          <w:ilvl w:val="0"/>
          <w:numId w:val="29"/>
        </w:numPr>
        <w:rPr>
          <w:rFonts w:ascii="Verdana" w:hAnsi="Verdana"/>
          <w:noProof/>
          <w:sz w:val="20"/>
        </w:rPr>
      </w:pPr>
      <w:r w:rsidRPr="00BE7B69">
        <w:rPr>
          <w:rFonts w:ascii="Verdana" w:hAnsi="Verdana"/>
          <w:noProof/>
          <w:sz w:val="20"/>
        </w:rPr>
        <w:t>Director, Student Services for the Student Community</w:t>
      </w:r>
    </w:p>
    <w:p w:rsidR="005F4ED7" w:rsidRPr="00BE7B69" w:rsidRDefault="005F4ED7" w:rsidP="005F4ED7">
      <w:pPr>
        <w:pStyle w:val="ListParagraph"/>
        <w:ind w:left="795"/>
        <w:rPr>
          <w:rFonts w:ascii="Verdana" w:hAnsi="Verdana"/>
          <w:noProof/>
          <w:sz w:val="20"/>
        </w:rPr>
      </w:pPr>
    </w:p>
    <w:p w:rsidR="00A719B1" w:rsidRPr="00BE7B69" w:rsidRDefault="00416344" w:rsidP="00B234BE">
      <w:pPr>
        <w:pStyle w:val="ListParagraph"/>
        <w:numPr>
          <w:ilvl w:val="0"/>
          <w:numId w:val="29"/>
        </w:numPr>
        <w:rPr>
          <w:rFonts w:ascii="Verdana" w:hAnsi="Verdana"/>
          <w:noProof/>
          <w:sz w:val="20"/>
        </w:rPr>
      </w:pPr>
      <w:r w:rsidRPr="00BE7B69">
        <w:rPr>
          <w:rFonts w:ascii="Verdana" w:hAnsi="Verdana"/>
          <w:noProof/>
          <w:sz w:val="20"/>
        </w:rPr>
        <w:t xml:space="preserve">Director, </w:t>
      </w:r>
      <w:r w:rsidR="00D96ACA" w:rsidRPr="00BE7B69">
        <w:rPr>
          <w:rFonts w:ascii="Verdana" w:hAnsi="Verdana"/>
          <w:noProof/>
          <w:sz w:val="20"/>
        </w:rPr>
        <w:t>Human Resou</w:t>
      </w:r>
      <w:r w:rsidRPr="00BE7B69">
        <w:rPr>
          <w:rFonts w:ascii="Verdana" w:hAnsi="Verdana"/>
          <w:noProof/>
          <w:sz w:val="20"/>
        </w:rPr>
        <w:t>rces for the Employee C</w:t>
      </w:r>
      <w:r w:rsidR="0041438C" w:rsidRPr="00BE7B69">
        <w:rPr>
          <w:rFonts w:ascii="Verdana" w:hAnsi="Verdana"/>
          <w:noProof/>
          <w:sz w:val="20"/>
        </w:rPr>
        <w:t>ommunity</w:t>
      </w:r>
    </w:p>
    <w:p w:rsidR="0041438C" w:rsidRPr="00BE7B69" w:rsidRDefault="0041438C" w:rsidP="0041438C">
      <w:pPr>
        <w:pStyle w:val="ListParagraph"/>
        <w:ind w:left="795"/>
        <w:rPr>
          <w:rFonts w:ascii="Verdana" w:hAnsi="Verdana"/>
          <w:noProof/>
          <w:sz w:val="20"/>
        </w:rPr>
      </w:pPr>
    </w:p>
    <w:p w:rsidR="00A719B1" w:rsidRPr="00BE7B69" w:rsidRDefault="00D96ACA" w:rsidP="00B234BE">
      <w:pPr>
        <w:pStyle w:val="ListParagraph"/>
        <w:numPr>
          <w:ilvl w:val="0"/>
          <w:numId w:val="29"/>
        </w:numPr>
        <w:rPr>
          <w:rFonts w:ascii="Verdana" w:hAnsi="Verdana"/>
          <w:noProof/>
          <w:sz w:val="20"/>
        </w:rPr>
      </w:pPr>
      <w:r w:rsidRPr="00BE7B69">
        <w:rPr>
          <w:rFonts w:ascii="Verdana" w:hAnsi="Verdana"/>
          <w:noProof/>
          <w:sz w:val="20"/>
        </w:rPr>
        <w:t>Director</w:t>
      </w:r>
      <w:r w:rsidR="00416344" w:rsidRPr="00BE7B69">
        <w:rPr>
          <w:rFonts w:ascii="Verdana" w:hAnsi="Verdana"/>
          <w:noProof/>
          <w:sz w:val="20"/>
        </w:rPr>
        <w:t>,</w:t>
      </w:r>
      <w:r w:rsidRPr="00BE7B69">
        <w:rPr>
          <w:rFonts w:ascii="Verdana" w:hAnsi="Verdana"/>
          <w:noProof/>
          <w:sz w:val="20"/>
        </w:rPr>
        <w:t xml:space="preserve"> Athletic</w:t>
      </w:r>
      <w:r w:rsidR="002F15DC" w:rsidRPr="00BE7B69">
        <w:rPr>
          <w:rFonts w:ascii="Verdana" w:hAnsi="Verdana"/>
          <w:noProof/>
          <w:sz w:val="20"/>
        </w:rPr>
        <w:t xml:space="preserve">s and Recreation </w:t>
      </w:r>
      <w:r w:rsidRPr="00BE7B69">
        <w:rPr>
          <w:rFonts w:ascii="Verdana" w:hAnsi="Verdana"/>
          <w:noProof/>
          <w:sz w:val="20"/>
        </w:rPr>
        <w:t>for</w:t>
      </w:r>
      <w:r w:rsidR="00BF3CBA" w:rsidRPr="00BE7B69">
        <w:rPr>
          <w:rFonts w:ascii="Verdana" w:hAnsi="Verdana"/>
          <w:noProof/>
          <w:sz w:val="20"/>
        </w:rPr>
        <w:t xml:space="preserve"> the</w:t>
      </w:r>
      <w:r w:rsidRPr="00BE7B69">
        <w:rPr>
          <w:rFonts w:ascii="Verdana" w:hAnsi="Verdana"/>
          <w:noProof/>
          <w:sz w:val="20"/>
        </w:rPr>
        <w:t xml:space="preserve"> delivery of holistic health and wellness programs, activities and learning experiences through the Homburg Centr</w:t>
      </w:r>
      <w:r w:rsidR="0041438C" w:rsidRPr="00BE7B69">
        <w:rPr>
          <w:rFonts w:ascii="Verdana" w:hAnsi="Verdana"/>
          <w:noProof/>
          <w:sz w:val="20"/>
        </w:rPr>
        <w:t>e/Tower for Health and Wellness</w:t>
      </w:r>
      <w:r w:rsidR="00E52337" w:rsidRPr="00BE7B69">
        <w:rPr>
          <w:rFonts w:ascii="Verdana" w:hAnsi="Verdana"/>
          <w:noProof/>
          <w:sz w:val="20"/>
        </w:rPr>
        <w:t xml:space="preserve"> to the entire University Community</w:t>
      </w:r>
    </w:p>
    <w:p w:rsidR="00A719B1" w:rsidRPr="00BE7B69" w:rsidRDefault="00A719B1" w:rsidP="0041438C">
      <w:pPr>
        <w:rPr>
          <w:rFonts w:ascii="Verdana" w:hAnsi="Verdana"/>
          <w:noProof/>
          <w:sz w:val="20"/>
        </w:rPr>
      </w:pPr>
    </w:p>
    <w:p w:rsidR="00A719B1" w:rsidRPr="00BE7B69" w:rsidRDefault="00D96ACA" w:rsidP="00A719B1">
      <w:pPr>
        <w:rPr>
          <w:rFonts w:ascii="Verdana" w:hAnsi="Verdana"/>
          <w:noProof/>
          <w:sz w:val="20"/>
          <w:szCs w:val="20"/>
        </w:rPr>
      </w:pPr>
      <w:r w:rsidRPr="00BE7B69">
        <w:rPr>
          <w:rFonts w:ascii="Verdana" w:hAnsi="Verdana"/>
          <w:noProof/>
          <w:sz w:val="20"/>
          <w:szCs w:val="20"/>
        </w:rPr>
        <w:t xml:space="preserve">Leadership for further development and </w:t>
      </w:r>
      <w:r w:rsidR="00446C20" w:rsidRPr="00BE7B69">
        <w:rPr>
          <w:rFonts w:ascii="Verdana" w:hAnsi="Verdana"/>
          <w:noProof/>
          <w:sz w:val="20"/>
          <w:szCs w:val="20"/>
        </w:rPr>
        <w:t xml:space="preserve">implementation of the goals of Academic Opportunities rests with </w:t>
      </w:r>
      <w:r w:rsidRPr="00BE7B69">
        <w:rPr>
          <w:rFonts w:ascii="Verdana" w:hAnsi="Verdana"/>
          <w:noProof/>
          <w:sz w:val="20"/>
          <w:szCs w:val="20"/>
        </w:rPr>
        <w:t>Senate, Faculty, Deans</w:t>
      </w:r>
      <w:r w:rsidR="00446C20" w:rsidRPr="00BE7B69">
        <w:rPr>
          <w:rFonts w:ascii="Verdana" w:hAnsi="Verdana"/>
          <w:noProof/>
          <w:sz w:val="20"/>
          <w:szCs w:val="20"/>
        </w:rPr>
        <w:t>,</w:t>
      </w:r>
      <w:r w:rsidRPr="00BE7B69">
        <w:rPr>
          <w:rFonts w:ascii="Verdana" w:hAnsi="Verdana"/>
          <w:noProof/>
          <w:sz w:val="20"/>
          <w:szCs w:val="20"/>
        </w:rPr>
        <w:t xml:space="preserve"> and </w:t>
      </w:r>
      <w:r w:rsidR="00446C20" w:rsidRPr="00BE7B69">
        <w:rPr>
          <w:rFonts w:ascii="Verdana" w:hAnsi="Verdana"/>
          <w:noProof/>
          <w:sz w:val="20"/>
          <w:szCs w:val="20"/>
        </w:rPr>
        <w:t xml:space="preserve">the Vice </w:t>
      </w:r>
      <w:r w:rsidR="00241ADE" w:rsidRPr="00BE7B69">
        <w:rPr>
          <w:rFonts w:ascii="Verdana" w:hAnsi="Verdana"/>
          <w:noProof/>
          <w:sz w:val="20"/>
          <w:szCs w:val="20"/>
        </w:rPr>
        <w:t>P</w:t>
      </w:r>
      <w:r w:rsidRPr="00BE7B69">
        <w:rPr>
          <w:rFonts w:ascii="Verdana" w:hAnsi="Verdana"/>
          <w:noProof/>
          <w:sz w:val="20"/>
          <w:szCs w:val="20"/>
        </w:rPr>
        <w:t>resident</w:t>
      </w:r>
      <w:r w:rsidR="00446C20" w:rsidRPr="00BE7B69">
        <w:rPr>
          <w:rFonts w:ascii="Verdana" w:hAnsi="Verdana"/>
          <w:noProof/>
          <w:sz w:val="20"/>
          <w:szCs w:val="20"/>
        </w:rPr>
        <w:t>, Academic</w:t>
      </w:r>
      <w:r w:rsidRPr="00BE7B69">
        <w:rPr>
          <w:rFonts w:ascii="Verdana" w:hAnsi="Verdana"/>
          <w:noProof/>
          <w:sz w:val="20"/>
          <w:szCs w:val="20"/>
        </w:rPr>
        <w:t xml:space="preserve"> and Research; recognizing the work and leadership of the Centre for</w:t>
      </w:r>
      <w:r w:rsidR="00446C20" w:rsidRPr="00BE7B69">
        <w:rPr>
          <w:rFonts w:ascii="Verdana" w:hAnsi="Verdana"/>
          <w:noProof/>
          <w:sz w:val="20"/>
          <w:szCs w:val="20"/>
        </w:rPr>
        <w:t xml:space="preserve"> the Study of Sport and Health</w:t>
      </w:r>
      <w:r w:rsidR="00B31BAF" w:rsidRPr="00BE7B69">
        <w:rPr>
          <w:rFonts w:ascii="Verdana" w:hAnsi="Verdana"/>
          <w:noProof/>
          <w:sz w:val="20"/>
          <w:szCs w:val="20"/>
        </w:rPr>
        <w:t xml:space="preserve"> and</w:t>
      </w:r>
      <w:r w:rsidR="00446C20" w:rsidRPr="00BE7B69">
        <w:rPr>
          <w:rFonts w:ascii="Verdana" w:hAnsi="Verdana"/>
          <w:noProof/>
          <w:sz w:val="20"/>
          <w:szCs w:val="20"/>
        </w:rPr>
        <w:t xml:space="preserve"> </w:t>
      </w:r>
      <w:r w:rsidRPr="00BE7B69">
        <w:rPr>
          <w:rFonts w:ascii="Verdana" w:hAnsi="Verdana"/>
          <w:noProof/>
          <w:sz w:val="20"/>
          <w:szCs w:val="20"/>
        </w:rPr>
        <w:t xml:space="preserve">the CN Centre for Occupational Health and Safety. </w:t>
      </w:r>
      <w:r w:rsidR="0008706B" w:rsidRPr="00BE7B69">
        <w:rPr>
          <w:rFonts w:ascii="Verdana" w:hAnsi="Verdana"/>
          <w:noProof/>
          <w:sz w:val="20"/>
          <w:szCs w:val="20"/>
        </w:rPr>
        <w:t xml:space="preserve"> </w:t>
      </w:r>
      <w:r w:rsidRPr="00BE7B69">
        <w:rPr>
          <w:rFonts w:ascii="Verdana" w:hAnsi="Verdana"/>
          <w:noProof/>
          <w:sz w:val="20"/>
          <w:szCs w:val="20"/>
        </w:rPr>
        <w:t>The Board will be requested to invite Senate to seek ways and means to develop a framework for advancing the Health and Wellness Strategy in academic programs and research.</w:t>
      </w:r>
    </w:p>
    <w:p w:rsidR="0000188D" w:rsidRPr="00BE7B69" w:rsidRDefault="0000188D" w:rsidP="00A719B1">
      <w:pPr>
        <w:rPr>
          <w:rFonts w:ascii="Verdana" w:hAnsi="Verdana"/>
          <w:noProof/>
          <w:sz w:val="20"/>
          <w:szCs w:val="20"/>
        </w:rPr>
      </w:pPr>
    </w:p>
    <w:p w:rsidR="0000188D" w:rsidRPr="00BE7B69" w:rsidRDefault="0000188D" w:rsidP="0000188D">
      <w:pPr>
        <w:rPr>
          <w:rFonts w:ascii="Verdana" w:hAnsi="Verdana"/>
          <w:noProof/>
          <w:sz w:val="20"/>
          <w:szCs w:val="20"/>
        </w:rPr>
      </w:pPr>
      <w:r w:rsidRPr="00BE7B69">
        <w:rPr>
          <w:rFonts w:ascii="Verdana" w:hAnsi="Verdana"/>
          <w:noProof/>
          <w:sz w:val="20"/>
          <w:szCs w:val="20"/>
        </w:rPr>
        <w:t xml:space="preserve">Leadership for promoting and communicating the Health and Wellness Strategy and its </w:t>
      </w:r>
      <w:r w:rsidR="00A44412" w:rsidRPr="00BE7B69">
        <w:rPr>
          <w:rFonts w:ascii="Verdana" w:hAnsi="Verdana"/>
          <w:noProof/>
          <w:sz w:val="20"/>
          <w:szCs w:val="20"/>
        </w:rPr>
        <w:t>T</w:t>
      </w:r>
      <w:r w:rsidRPr="00BE7B69">
        <w:rPr>
          <w:rFonts w:ascii="Verdana" w:hAnsi="Verdana"/>
          <w:noProof/>
          <w:sz w:val="20"/>
          <w:szCs w:val="20"/>
        </w:rPr>
        <w:t>hemes rests with External Affairs.</w:t>
      </w:r>
    </w:p>
    <w:p w:rsidR="00CB30D1" w:rsidRPr="00BE7B69" w:rsidRDefault="00CB30D1" w:rsidP="00CB30D1">
      <w:pPr>
        <w:rPr>
          <w:rFonts w:ascii="Verdana" w:hAnsi="Verdana"/>
          <w:noProof/>
          <w:sz w:val="20"/>
          <w:szCs w:val="20"/>
        </w:rPr>
      </w:pPr>
    </w:p>
    <w:p w:rsidR="00CB30D1" w:rsidRPr="00BE7B69" w:rsidRDefault="00DF03D1" w:rsidP="00CB30D1">
      <w:pPr>
        <w:rPr>
          <w:rFonts w:ascii="Verdana" w:hAnsi="Verdana"/>
          <w:noProof/>
          <w:sz w:val="20"/>
          <w:szCs w:val="20"/>
        </w:rPr>
      </w:pPr>
      <w:r w:rsidRPr="00BE7B69">
        <w:rPr>
          <w:rFonts w:ascii="Verdana" w:hAnsi="Verdana"/>
          <w:noProof/>
          <w:sz w:val="20"/>
          <w:szCs w:val="20"/>
        </w:rPr>
        <w:t xml:space="preserve">The </w:t>
      </w:r>
      <w:r w:rsidRPr="00BE7B69">
        <w:rPr>
          <w:rFonts w:ascii="Verdana" w:hAnsi="Verdana"/>
          <w:b/>
          <w:noProof/>
          <w:sz w:val="20"/>
          <w:szCs w:val="20"/>
        </w:rPr>
        <w:t>University Health and Wellness Advisory C</w:t>
      </w:r>
      <w:r w:rsidR="00CB30D1" w:rsidRPr="00BE7B69">
        <w:rPr>
          <w:rFonts w:ascii="Verdana" w:hAnsi="Verdana"/>
          <w:b/>
          <w:noProof/>
          <w:sz w:val="20"/>
          <w:szCs w:val="20"/>
        </w:rPr>
        <w:t>ommittee</w:t>
      </w:r>
      <w:r w:rsidR="00CB30D1" w:rsidRPr="00BE7B69">
        <w:rPr>
          <w:rFonts w:ascii="Verdana" w:hAnsi="Verdana"/>
          <w:noProof/>
          <w:sz w:val="20"/>
          <w:szCs w:val="20"/>
        </w:rPr>
        <w:t xml:space="preserve"> will meet as requested by the University He</w:t>
      </w:r>
      <w:r w:rsidRPr="00BE7B69">
        <w:rPr>
          <w:rFonts w:ascii="Verdana" w:hAnsi="Verdana"/>
          <w:noProof/>
          <w:sz w:val="20"/>
          <w:szCs w:val="20"/>
        </w:rPr>
        <w:t>alth and Wellness C</w:t>
      </w:r>
      <w:r w:rsidR="00CB30D1" w:rsidRPr="00BE7B69">
        <w:rPr>
          <w:rFonts w:ascii="Verdana" w:hAnsi="Verdana"/>
          <w:noProof/>
          <w:sz w:val="20"/>
          <w:szCs w:val="20"/>
        </w:rPr>
        <w:t>ommittee.</w:t>
      </w:r>
      <w:r w:rsidR="002F15DC" w:rsidRPr="00BE7B69">
        <w:rPr>
          <w:rFonts w:ascii="Verdana" w:hAnsi="Verdana"/>
          <w:noProof/>
          <w:sz w:val="20"/>
          <w:szCs w:val="20"/>
        </w:rPr>
        <w:t xml:space="preserve">  It has a key role in developing and implementing action plans.</w:t>
      </w:r>
    </w:p>
    <w:p w:rsidR="00DF03D1" w:rsidRPr="00BE7B69" w:rsidRDefault="00DF03D1" w:rsidP="00CB30D1">
      <w:pPr>
        <w:rPr>
          <w:rFonts w:ascii="Verdana" w:hAnsi="Verdana"/>
          <w:noProof/>
          <w:sz w:val="20"/>
          <w:szCs w:val="20"/>
        </w:rPr>
      </w:pPr>
    </w:p>
    <w:p w:rsidR="00DF03D1" w:rsidRPr="00BE7B69" w:rsidRDefault="002F15DC" w:rsidP="00DF03D1">
      <w:pPr>
        <w:rPr>
          <w:rFonts w:ascii="Verdana" w:hAnsi="Verdana" w:cs="Arial"/>
          <w:b/>
          <w:sz w:val="20"/>
          <w:szCs w:val="20"/>
        </w:rPr>
      </w:pPr>
      <w:r w:rsidRPr="00BE7B69">
        <w:rPr>
          <w:rFonts w:ascii="Verdana" w:hAnsi="Verdana" w:cs="Arial"/>
          <w:b/>
          <w:sz w:val="20"/>
          <w:szCs w:val="20"/>
        </w:rPr>
        <w:t xml:space="preserve">University Health and Wellness </w:t>
      </w:r>
      <w:r w:rsidR="00DF03D1" w:rsidRPr="00BE7B69">
        <w:rPr>
          <w:rFonts w:ascii="Verdana" w:hAnsi="Verdana" w:cs="Arial"/>
          <w:b/>
          <w:sz w:val="20"/>
          <w:szCs w:val="20"/>
        </w:rPr>
        <w:t>Advisory C</w:t>
      </w:r>
      <w:r w:rsidRPr="00BE7B69">
        <w:rPr>
          <w:rFonts w:ascii="Verdana" w:hAnsi="Verdana" w:cs="Arial"/>
          <w:b/>
          <w:sz w:val="20"/>
          <w:szCs w:val="20"/>
        </w:rPr>
        <w:t>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788"/>
      </w:tblGrid>
      <w:tr w:rsidR="00DF03D1" w:rsidRPr="00BE7B69" w:rsidTr="00A65DCF">
        <w:trPr>
          <w:trHeight w:val="80"/>
        </w:trPr>
        <w:tc>
          <w:tcPr>
            <w:tcW w:w="2675" w:type="pct"/>
          </w:tcPr>
          <w:p w:rsidR="00DF03D1" w:rsidRPr="00BE7B69" w:rsidRDefault="00DF03D1" w:rsidP="00A65DCF">
            <w:pPr>
              <w:rPr>
                <w:rFonts w:ascii="Verdana" w:hAnsi="Verdana"/>
                <w:sz w:val="20"/>
              </w:rPr>
            </w:pPr>
            <w:r w:rsidRPr="00BE7B69">
              <w:rPr>
                <w:rFonts w:ascii="Verdana" w:hAnsi="Verdana"/>
                <w:sz w:val="20"/>
              </w:rPr>
              <w:t xml:space="preserve">Coordinator Programming, Athletics &amp; Recreation </w:t>
            </w:r>
          </w:p>
        </w:tc>
        <w:tc>
          <w:tcPr>
            <w:tcW w:w="2325" w:type="pct"/>
          </w:tcPr>
          <w:p w:rsidR="00DF03D1" w:rsidRPr="00BE7B69" w:rsidRDefault="00DF03D1" w:rsidP="00A65DCF">
            <w:pPr>
              <w:rPr>
                <w:rFonts w:ascii="Verdana" w:hAnsi="Verdana" w:cs="Arial"/>
                <w:sz w:val="20"/>
              </w:rPr>
            </w:pPr>
            <w:r w:rsidRPr="00BE7B69">
              <w:rPr>
                <w:rFonts w:ascii="Verdana" w:hAnsi="Verdana"/>
                <w:sz w:val="20"/>
              </w:rPr>
              <w:t>Conflict Resolution Advisor</w:t>
            </w:r>
          </w:p>
        </w:tc>
      </w:tr>
      <w:tr w:rsidR="00DF03D1" w:rsidRPr="00BE7B69" w:rsidTr="00A65DCF">
        <w:trPr>
          <w:trHeight w:val="80"/>
        </w:trPr>
        <w:tc>
          <w:tcPr>
            <w:tcW w:w="2675" w:type="pct"/>
          </w:tcPr>
          <w:p w:rsidR="00DF03D1" w:rsidRPr="00BE7B69" w:rsidRDefault="00DF03D1" w:rsidP="00A65DCF">
            <w:pPr>
              <w:rPr>
                <w:rFonts w:ascii="Verdana" w:hAnsi="Verdana" w:cs="Arial"/>
                <w:sz w:val="20"/>
              </w:rPr>
            </w:pPr>
            <w:r w:rsidRPr="00BE7B69">
              <w:rPr>
                <w:rFonts w:ascii="Verdana" w:hAnsi="Verdana" w:cs="Arial"/>
                <w:sz w:val="20"/>
              </w:rPr>
              <w:t>Director, Atlantic Centre</w:t>
            </w:r>
          </w:p>
        </w:tc>
        <w:tc>
          <w:tcPr>
            <w:tcW w:w="2325" w:type="pct"/>
          </w:tcPr>
          <w:p w:rsidR="00DF03D1" w:rsidRPr="00BE7B69" w:rsidRDefault="00DF03D1" w:rsidP="00A65DCF">
            <w:pPr>
              <w:rPr>
                <w:rFonts w:ascii="Verdana" w:hAnsi="Verdana" w:cs="Arial"/>
                <w:sz w:val="20"/>
              </w:rPr>
            </w:pPr>
            <w:r w:rsidRPr="00BE7B69">
              <w:rPr>
                <w:rFonts w:ascii="Verdana" w:hAnsi="Verdana"/>
                <w:sz w:val="20"/>
              </w:rPr>
              <w:t>HR Officer (OH&amp;S and Wellness)</w:t>
            </w:r>
          </w:p>
        </w:tc>
      </w:tr>
      <w:tr w:rsidR="00DF03D1" w:rsidRPr="00BE7B69" w:rsidTr="00A65DCF">
        <w:trPr>
          <w:trHeight w:val="80"/>
        </w:trPr>
        <w:tc>
          <w:tcPr>
            <w:tcW w:w="2675" w:type="pct"/>
          </w:tcPr>
          <w:p w:rsidR="00DF03D1" w:rsidRPr="00BE7B69" w:rsidRDefault="00DF03D1" w:rsidP="00A65DCF">
            <w:pPr>
              <w:rPr>
                <w:rFonts w:ascii="Verdana" w:hAnsi="Verdana" w:cs="Arial"/>
                <w:sz w:val="20"/>
              </w:rPr>
            </w:pPr>
            <w:r w:rsidRPr="00BE7B69">
              <w:rPr>
                <w:rFonts w:ascii="Verdana" w:hAnsi="Verdana" w:cs="Arial"/>
                <w:sz w:val="20"/>
              </w:rPr>
              <w:t>Asst Director Student Services-Counsellors</w:t>
            </w:r>
          </w:p>
        </w:tc>
        <w:tc>
          <w:tcPr>
            <w:tcW w:w="2325" w:type="pct"/>
          </w:tcPr>
          <w:p w:rsidR="00DF03D1" w:rsidRPr="00BE7B69" w:rsidRDefault="00DF03D1" w:rsidP="00A65DCF">
            <w:pPr>
              <w:rPr>
                <w:rFonts w:ascii="Verdana" w:hAnsi="Verdana" w:cs="Arial"/>
                <w:sz w:val="20"/>
              </w:rPr>
            </w:pPr>
            <w:r w:rsidRPr="00BE7B69">
              <w:rPr>
                <w:rFonts w:ascii="Verdana" w:hAnsi="Verdana"/>
                <w:sz w:val="20"/>
              </w:rPr>
              <w:t>HR Officer (Benefits, Pension &amp; Compensation)</w:t>
            </w:r>
          </w:p>
        </w:tc>
      </w:tr>
      <w:tr w:rsidR="00DF03D1" w:rsidRPr="00BE7B69" w:rsidTr="00A65DCF">
        <w:trPr>
          <w:trHeight w:val="80"/>
        </w:trPr>
        <w:tc>
          <w:tcPr>
            <w:tcW w:w="2675" w:type="pct"/>
          </w:tcPr>
          <w:p w:rsidR="00DF03D1" w:rsidRPr="00BE7B69" w:rsidRDefault="00DF03D1" w:rsidP="00A65DCF">
            <w:pPr>
              <w:rPr>
                <w:rFonts w:ascii="Verdana" w:hAnsi="Verdana" w:cs="Arial"/>
                <w:sz w:val="20"/>
              </w:rPr>
            </w:pPr>
            <w:r w:rsidRPr="00BE7B69">
              <w:rPr>
                <w:rFonts w:ascii="Verdana" w:hAnsi="Verdana" w:cs="Arial"/>
                <w:sz w:val="20"/>
              </w:rPr>
              <w:t>Asst Director Residence Life</w:t>
            </w:r>
          </w:p>
        </w:tc>
        <w:tc>
          <w:tcPr>
            <w:tcW w:w="2325" w:type="pct"/>
          </w:tcPr>
          <w:p w:rsidR="00DF03D1" w:rsidRPr="00BE7B69" w:rsidRDefault="00DF03D1" w:rsidP="00A65DCF">
            <w:pPr>
              <w:ind w:left="360"/>
              <w:rPr>
                <w:rFonts w:ascii="Verdana" w:hAnsi="Verdana" w:cs="Arial"/>
                <w:sz w:val="20"/>
              </w:rPr>
            </w:pPr>
          </w:p>
        </w:tc>
      </w:tr>
      <w:tr w:rsidR="00DF03D1" w:rsidRPr="00BE7B69" w:rsidTr="00A65DCF">
        <w:trPr>
          <w:trHeight w:val="80"/>
        </w:trPr>
        <w:tc>
          <w:tcPr>
            <w:tcW w:w="2675" w:type="pct"/>
          </w:tcPr>
          <w:p w:rsidR="00DF03D1" w:rsidRPr="00BE7B69" w:rsidRDefault="00DF03D1" w:rsidP="00A65DCF">
            <w:pPr>
              <w:rPr>
                <w:rFonts w:ascii="Verdana" w:hAnsi="Verdana" w:cs="Arial"/>
                <w:sz w:val="20"/>
              </w:rPr>
            </w:pPr>
            <w:r w:rsidRPr="00BE7B69">
              <w:rPr>
                <w:rFonts w:ascii="Verdana" w:hAnsi="Verdana"/>
                <w:sz w:val="20"/>
              </w:rPr>
              <w:t>Counsellor/Manager of Career Services</w:t>
            </w:r>
          </w:p>
        </w:tc>
        <w:tc>
          <w:tcPr>
            <w:tcW w:w="2325" w:type="pct"/>
          </w:tcPr>
          <w:p w:rsidR="00DF03D1" w:rsidRPr="00BE7B69" w:rsidRDefault="00DF03D1" w:rsidP="00A65DCF">
            <w:pPr>
              <w:rPr>
                <w:rFonts w:ascii="Verdana" w:hAnsi="Verdana" w:cs="Arial"/>
                <w:sz w:val="20"/>
              </w:rPr>
            </w:pPr>
            <w:r w:rsidRPr="00BE7B69">
              <w:rPr>
                <w:rFonts w:ascii="Verdana" w:hAnsi="Verdana" w:cs="Arial"/>
                <w:sz w:val="20"/>
              </w:rPr>
              <w:t>Faculty Representative</w:t>
            </w:r>
          </w:p>
        </w:tc>
      </w:tr>
      <w:tr w:rsidR="00DF03D1" w:rsidRPr="00BE7B69" w:rsidTr="00A65DCF">
        <w:trPr>
          <w:trHeight w:val="80"/>
        </w:trPr>
        <w:tc>
          <w:tcPr>
            <w:tcW w:w="2675" w:type="pct"/>
          </w:tcPr>
          <w:p w:rsidR="00DF03D1" w:rsidRPr="00BE7B69" w:rsidRDefault="00DF03D1" w:rsidP="00A65DCF">
            <w:pPr>
              <w:rPr>
                <w:rFonts w:ascii="Verdana" w:hAnsi="Verdana" w:cs="Arial"/>
                <w:sz w:val="20"/>
              </w:rPr>
            </w:pPr>
            <w:r w:rsidRPr="00BE7B69">
              <w:rPr>
                <w:rFonts w:ascii="Verdana" w:hAnsi="Verdana" w:cs="Arial"/>
                <w:sz w:val="20"/>
              </w:rPr>
              <w:t>Chaplain</w:t>
            </w:r>
          </w:p>
        </w:tc>
        <w:tc>
          <w:tcPr>
            <w:tcW w:w="2325" w:type="pct"/>
          </w:tcPr>
          <w:p w:rsidR="00DF03D1" w:rsidRPr="00BE7B69" w:rsidRDefault="00DF03D1" w:rsidP="00A65DCF">
            <w:pPr>
              <w:rPr>
                <w:rFonts w:ascii="Verdana" w:hAnsi="Verdana" w:cs="Arial"/>
                <w:sz w:val="20"/>
              </w:rPr>
            </w:pPr>
            <w:r w:rsidRPr="00BE7B69">
              <w:rPr>
                <w:rFonts w:ascii="Verdana" w:hAnsi="Verdana" w:cs="Arial"/>
                <w:sz w:val="20"/>
              </w:rPr>
              <w:t>Faculty Benefits Trust Rep</w:t>
            </w:r>
          </w:p>
        </w:tc>
      </w:tr>
      <w:tr w:rsidR="00DF03D1" w:rsidRPr="00BE7B69" w:rsidTr="00A65DCF">
        <w:tc>
          <w:tcPr>
            <w:tcW w:w="2675" w:type="pct"/>
          </w:tcPr>
          <w:p w:rsidR="00DF03D1" w:rsidRPr="00BE7B69" w:rsidRDefault="00DF03D1" w:rsidP="00A65DCF">
            <w:pPr>
              <w:rPr>
                <w:rFonts w:ascii="Verdana" w:hAnsi="Verdana" w:cs="Arial"/>
                <w:sz w:val="20"/>
              </w:rPr>
            </w:pPr>
            <w:r w:rsidRPr="00BE7B69">
              <w:rPr>
                <w:rFonts w:ascii="Verdana" w:hAnsi="Verdana"/>
                <w:sz w:val="20"/>
              </w:rPr>
              <w:t>Registered Nurse Manager &amp; Educator</w:t>
            </w:r>
          </w:p>
        </w:tc>
        <w:tc>
          <w:tcPr>
            <w:tcW w:w="2325" w:type="pct"/>
          </w:tcPr>
          <w:p w:rsidR="00DF03D1" w:rsidRPr="00BE7B69" w:rsidRDefault="00DF03D1" w:rsidP="00A65DCF">
            <w:pPr>
              <w:ind w:left="360"/>
              <w:rPr>
                <w:rFonts w:ascii="Verdana" w:hAnsi="Verdana" w:cs="Arial"/>
                <w:sz w:val="20"/>
              </w:rPr>
            </w:pPr>
          </w:p>
        </w:tc>
      </w:tr>
      <w:tr w:rsidR="00DF03D1" w:rsidRPr="00BE7B69" w:rsidTr="00A65DCF">
        <w:tc>
          <w:tcPr>
            <w:tcW w:w="2675" w:type="pct"/>
          </w:tcPr>
          <w:p w:rsidR="00DF03D1" w:rsidRPr="00BE7B69" w:rsidRDefault="00DF03D1" w:rsidP="00A65DCF">
            <w:pPr>
              <w:rPr>
                <w:rFonts w:ascii="Verdana" w:hAnsi="Verdana" w:cs="Arial"/>
                <w:sz w:val="20"/>
                <w:lang w:val="en-CA"/>
              </w:rPr>
            </w:pPr>
          </w:p>
        </w:tc>
        <w:tc>
          <w:tcPr>
            <w:tcW w:w="2325" w:type="pct"/>
          </w:tcPr>
          <w:p w:rsidR="00DF03D1" w:rsidRPr="00BE7B69" w:rsidRDefault="00DF03D1" w:rsidP="00A65DCF">
            <w:pPr>
              <w:rPr>
                <w:rFonts w:ascii="Verdana" w:hAnsi="Verdana" w:cs="Arial"/>
                <w:sz w:val="20"/>
              </w:rPr>
            </w:pPr>
            <w:r w:rsidRPr="00BE7B69">
              <w:rPr>
                <w:rFonts w:ascii="Verdana" w:hAnsi="Verdana" w:cs="Arial"/>
                <w:sz w:val="20"/>
                <w:lang w:val="en-CA"/>
              </w:rPr>
              <w:t>LifeMark</w:t>
            </w:r>
            <w:r w:rsidRPr="00BE7B69">
              <w:rPr>
                <w:rFonts w:ascii="Verdana" w:hAnsi="Verdana" w:cs="Arial"/>
                <w:sz w:val="20"/>
              </w:rPr>
              <w:t xml:space="preserve"> Representative</w:t>
            </w:r>
          </w:p>
        </w:tc>
      </w:tr>
      <w:tr w:rsidR="00DF03D1" w:rsidRPr="00BE7B69" w:rsidTr="00A65DCF">
        <w:tc>
          <w:tcPr>
            <w:tcW w:w="2675" w:type="pct"/>
          </w:tcPr>
          <w:p w:rsidR="00DF03D1" w:rsidRPr="00BE7B69" w:rsidRDefault="00DF03D1" w:rsidP="00A65DCF">
            <w:pPr>
              <w:rPr>
                <w:rFonts w:ascii="Verdana" w:hAnsi="Verdana" w:cs="Arial"/>
                <w:sz w:val="20"/>
              </w:rPr>
            </w:pPr>
            <w:r w:rsidRPr="00BE7B69">
              <w:rPr>
                <w:rFonts w:ascii="Verdana" w:hAnsi="Verdana" w:cs="Arial"/>
                <w:sz w:val="20"/>
              </w:rPr>
              <w:t>SMUSA General Manager</w:t>
            </w:r>
          </w:p>
        </w:tc>
        <w:tc>
          <w:tcPr>
            <w:tcW w:w="2325" w:type="pct"/>
          </w:tcPr>
          <w:p w:rsidR="00DF03D1" w:rsidRPr="00BE7B69" w:rsidRDefault="00DF03D1" w:rsidP="00A65DCF">
            <w:pPr>
              <w:rPr>
                <w:rFonts w:ascii="Verdana" w:hAnsi="Verdana"/>
                <w:sz w:val="20"/>
              </w:rPr>
            </w:pPr>
            <w:r w:rsidRPr="00BE7B69">
              <w:rPr>
                <w:rFonts w:ascii="Verdana" w:hAnsi="Verdana"/>
                <w:sz w:val="20"/>
              </w:rPr>
              <w:t>ARAMARK Dietitian</w:t>
            </w:r>
          </w:p>
        </w:tc>
      </w:tr>
      <w:tr w:rsidR="00DF03D1" w:rsidRPr="00BE7B69" w:rsidTr="00A65DCF">
        <w:tc>
          <w:tcPr>
            <w:tcW w:w="2675" w:type="pct"/>
          </w:tcPr>
          <w:p w:rsidR="00DF03D1" w:rsidRPr="00BE7B69" w:rsidRDefault="00DF03D1" w:rsidP="00A65DCF">
            <w:pPr>
              <w:rPr>
                <w:rFonts w:ascii="Verdana" w:hAnsi="Verdana" w:cs="Arial"/>
                <w:sz w:val="20"/>
              </w:rPr>
            </w:pPr>
            <w:r w:rsidRPr="00BE7B69">
              <w:rPr>
                <w:rFonts w:ascii="Verdana" w:hAnsi="Verdana" w:cs="Arial"/>
                <w:sz w:val="20"/>
              </w:rPr>
              <w:t>Student Representative/SMUSA Board or Executive</w:t>
            </w:r>
          </w:p>
        </w:tc>
        <w:tc>
          <w:tcPr>
            <w:tcW w:w="2325" w:type="pct"/>
          </w:tcPr>
          <w:p w:rsidR="00DF03D1" w:rsidRPr="00BE7B69" w:rsidRDefault="00DF03D1" w:rsidP="00A65DCF">
            <w:pPr>
              <w:rPr>
                <w:rFonts w:ascii="Verdana" w:hAnsi="Verdana" w:cs="Arial"/>
                <w:sz w:val="20"/>
              </w:rPr>
            </w:pPr>
          </w:p>
        </w:tc>
      </w:tr>
    </w:tbl>
    <w:p w:rsidR="00DF03D1" w:rsidRPr="00BE7B69" w:rsidRDefault="00DF03D1" w:rsidP="00DF03D1">
      <w:pPr>
        <w:pStyle w:val="ListParagraph"/>
        <w:ind w:left="0"/>
        <w:rPr>
          <w:rFonts w:ascii="Verdana" w:hAnsi="Verdana"/>
          <w:sz w:val="20"/>
        </w:rPr>
      </w:pPr>
    </w:p>
    <w:p w:rsidR="00A719B1" w:rsidRPr="00BE7B69" w:rsidRDefault="00D96ACA" w:rsidP="00AD7BB3">
      <w:pPr>
        <w:rPr>
          <w:rFonts w:ascii="Verdana" w:hAnsi="Verdana"/>
          <w:noProof/>
          <w:sz w:val="20"/>
          <w:szCs w:val="20"/>
        </w:rPr>
      </w:pPr>
      <w:r w:rsidRPr="00BE7B69">
        <w:rPr>
          <w:rFonts w:ascii="Verdana" w:hAnsi="Verdana"/>
          <w:noProof/>
        </w:rPr>
        <w:br w:type="page"/>
      </w:r>
      <w:r w:rsidRPr="00BE7B69">
        <w:rPr>
          <w:rFonts w:ascii="Verdana" w:hAnsi="Verdana"/>
          <w:noProof/>
          <w:sz w:val="20"/>
          <w:szCs w:val="20"/>
        </w:rPr>
        <w:lastRenderedPageBreak/>
        <w:t xml:space="preserve">The </w:t>
      </w:r>
      <w:r w:rsidRPr="00BE7B69">
        <w:rPr>
          <w:rFonts w:ascii="Verdana" w:hAnsi="Verdana"/>
          <w:b/>
          <w:noProof/>
          <w:sz w:val="20"/>
          <w:szCs w:val="20"/>
        </w:rPr>
        <w:t>University Health and Wellness Committee</w:t>
      </w:r>
      <w:r w:rsidRPr="00BE7B69">
        <w:rPr>
          <w:rFonts w:ascii="Verdana" w:hAnsi="Verdana"/>
          <w:noProof/>
          <w:sz w:val="20"/>
          <w:szCs w:val="20"/>
        </w:rPr>
        <w:t xml:space="preserve"> is responsible to:</w:t>
      </w:r>
    </w:p>
    <w:p w:rsidR="00AD7BB3" w:rsidRPr="00BE7B69" w:rsidRDefault="00AD7BB3" w:rsidP="00891326">
      <w:pPr>
        <w:rPr>
          <w:rFonts w:ascii="Verdana" w:hAnsi="Verdana"/>
          <w:sz w:val="20"/>
          <w:szCs w:val="20"/>
        </w:rPr>
      </w:pPr>
    </w:p>
    <w:p w:rsidR="00A719B1" w:rsidRPr="00BE7B69" w:rsidRDefault="00D96ACA" w:rsidP="00B234BE">
      <w:pPr>
        <w:pStyle w:val="ListParagraph"/>
        <w:numPr>
          <w:ilvl w:val="0"/>
          <w:numId w:val="31"/>
        </w:numPr>
        <w:rPr>
          <w:rFonts w:ascii="Verdana" w:hAnsi="Verdana"/>
          <w:noProof/>
          <w:sz w:val="20"/>
        </w:rPr>
      </w:pPr>
      <w:r w:rsidRPr="00BE7B69">
        <w:rPr>
          <w:rFonts w:ascii="Verdana" w:hAnsi="Verdana"/>
          <w:noProof/>
          <w:sz w:val="20"/>
        </w:rPr>
        <w:t>Oversee, support and monitor the implementation of the Health and Wellness Strategy</w:t>
      </w:r>
    </w:p>
    <w:p w:rsidR="00A719B1" w:rsidRPr="00BE7B69" w:rsidRDefault="00A719B1" w:rsidP="00565504">
      <w:pPr>
        <w:ind w:left="720"/>
        <w:rPr>
          <w:rFonts w:ascii="Verdana" w:hAnsi="Verdana"/>
          <w:noProof/>
          <w:sz w:val="20"/>
          <w:szCs w:val="20"/>
        </w:rPr>
      </w:pPr>
    </w:p>
    <w:p w:rsidR="00A719B1" w:rsidRPr="00BE7B69" w:rsidRDefault="00D96ACA" w:rsidP="00B234BE">
      <w:pPr>
        <w:pStyle w:val="ListParagraph"/>
        <w:numPr>
          <w:ilvl w:val="0"/>
          <w:numId w:val="31"/>
        </w:numPr>
        <w:rPr>
          <w:rFonts w:ascii="Verdana" w:hAnsi="Verdana"/>
          <w:noProof/>
          <w:sz w:val="20"/>
        </w:rPr>
      </w:pPr>
      <w:r w:rsidRPr="00BE7B69">
        <w:rPr>
          <w:rFonts w:ascii="Verdana" w:hAnsi="Verdana"/>
          <w:noProof/>
          <w:sz w:val="20"/>
        </w:rPr>
        <w:t>Facilitate the development of goals, plans and timelines for initiatives with faculty, staff, students</w:t>
      </w:r>
      <w:r w:rsidR="00460809" w:rsidRPr="00BE7B69">
        <w:rPr>
          <w:rFonts w:ascii="Verdana" w:hAnsi="Verdana"/>
          <w:noProof/>
          <w:sz w:val="20"/>
        </w:rPr>
        <w:t>, and other interested parties</w:t>
      </w:r>
    </w:p>
    <w:p w:rsidR="00A719B1" w:rsidRPr="00BE7B69" w:rsidRDefault="00A719B1" w:rsidP="00565504">
      <w:pPr>
        <w:ind w:left="720"/>
        <w:rPr>
          <w:rFonts w:ascii="Verdana" w:hAnsi="Verdana"/>
          <w:noProof/>
          <w:sz w:val="20"/>
          <w:szCs w:val="20"/>
        </w:rPr>
      </w:pPr>
    </w:p>
    <w:p w:rsidR="00A719B1" w:rsidRPr="00BE7B69" w:rsidRDefault="00D96ACA" w:rsidP="00B234BE">
      <w:pPr>
        <w:pStyle w:val="ListParagraph"/>
        <w:numPr>
          <w:ilvl w:val="0"/>
          <w:numId w:val="31"/>
        </w:numPr>
        <w:rPr>
          <w:rFonts w:ascii="Verdana" w:hAnsi="Verdana"/>
          <w:noProof/>
          <w:sz w:val="20"/>
        </w:rPr>
      </w:pPr>
      <w:r w:rsidRPr="00BE7B69">
        <w:rPr>
          <w:rFonts w:ascii="Verdana" w:hAnsi="Verdana"/>
          <w:noProof/>
          <w:sz w:val="20"/>
        </w:rPr>
        <w:t>Establish and commission task forces for initiatives, with</w:t>
      </w:r>
      <w:r w:rsidR="00460809" w:rsidRPr="00BE7B69">
        <w:rPr>
          <w:rFonts w:ascii="Verdana" w:hAnsi="Verdana"/>
          <w:noProof/>
          <w:sz w:val="20"/>
        </w:rPr>
        <w:t xml:space="preserve"> measurable goals and standards</w:t>
      </w:r>
    </w:p>
    <w:p w:rsidR="00A719B1" w:rsidRPr="00BE7B69" w:rsidRDefault="00A719B1" w:rsidP="00565504">
      <w:pPr>
        <w:pStyle w:val="ListParagraph"/>
        <w:rPr>
          <w:rFonts w:ascii="Verdana" w:hAnsi="Verdana"/>
          <w:noProof/>
          <w:sz w:val="20"/>
        </w:rPr>
      </w:pPr>
    </w:p>
    <w:p w:rsidR="00A719B1" w:rsidRPr="00BE7B69" w:rsidRDefault="00D96ACA" w:rsidP="00B234BE">
      <w:pPr>
        <w:pStyle w:val="ListParagraph"/>
        <w:numPr>
          <w:ilvl w:val="0"/>
          <w:numId w:val="31"/>
        </w:numPr>
        <w:rPr>
          <w:rFonts w:ascii="Verdana" w:hAnsi="Verdana"/>
          <w:noProof/>
          <w:sz w:val="20"/>
        </w:rPr>
      </w:pPr>
      <w:r w:rsidRPr="00BE7B69">
        <w:rPr>
          <w:rFonts w:ascii="Verdana" w:hAnsi="Verdana"/>
          <w:noProof/>
          <w:sz w:val="20"/>
        </w:rPr>
        <w:t xml:space="preserve">Foster synergies with </w:t>
      </w:r>
      <w:r w:rsidR="00460809" w:rsidRPr="00BE7B69">
        <w:rPr>
          <w:rFonts w:ascii="Verdana" w:hAnsi="Verdana"/>
          <w:noProof/>
          <w:sz w:val="20"/>
        </w:rPr>
        <w:t>the University’s h</w:t>
      </w:r>
      <w:r w:rsidRPr="00BE7B69">
        <w:rPr>
          <w:rFonts w:ascii="Verdana" w:hAnsi="Verdana"/>
          <w:noProof/>
          <w:sz w:val="20"/>
        </w:rPr>
        <w:t>ealth-related Benefit Advisory Committees (Staff, Faculty,</w:t>
      </w:r>
      <w:r w:rsidR="004419B0" w:rsidRPr="00BE7B69">
        <w:rPr>
          <w:rFonts w:ascii="Verdana" w:hAnsi="Verdana"/>
          <w:noProof/>
          <w:sz w:val="20"/>
        </w:rPr>
        <w:t xml:space="preserve"> and</w:t>
      </w:r>
      <w:r w:rsidRPr="00BE7B69">
        <w:rPr>
          <w:rFonts w:ascii="Verdana" w:hAnsi="Verdana"/>
          <w:noProof/>
          <w:sz w:val="20"/>
        </w:rPr>
        <w:t xml:space="preserve"> Student)</w:t>
      </w:r>
    </w:p>
    <w:p w:rsidR="00A719B1" w:rsidRPr="00BE7B69" w:rsidRDefault="00A719B1" w:rsidP="00565504">
      <w:pPr>
        <w:ind w:left="720"/>
        <w:rPr>
          <w:rFonts w:ascii="Verdana" w:hAnsi="Verdana"/>
          <w:noProof/>
          <w:sz w:val="20"/>
          <w:szCs w:val="20"/>
        </w:rPr>
      </w:pPr>
    </w:p>
    <w:p w:rsidR="00A719B1" w:rsidRPr="00BE7B69" w:rsidRDefault="00D96ACA" w:rsidP="00B234BE">
      <w:pPr>
        <w:pStyle w:val="ListParagraph"/>
        <w:numPr>
          <w:ilvl w:val="0"/>
          <w:numId w:val="31"/>
        </w:numPr>
        <w:rPr>
          <w:rFonts w:ascii="Verdana" w:hAnsi="Verdana"/>
          <w:noProof/>
          <w:sz w:val="20"/>
        </w:rPr>
      </w:pPr>
      <w:r w:rsidRPr="00BE7B69">
        <w:rPr>
          <w:rFonts w:ascii="Verdana" w:hAnsi="Verdana"/>
          <w:noProof/>
          <w:sz w:val="20"/>
        </w:rPr>
        <w:t>Foster partnerships with, and resource utilization of external programs, non</w:t>
      </w:r>
      <w:r w:rsidR="004419B0" w:rsidRPr="00BE7B69">
        <w:rPr>
          <w:rFonts w:ascii="Verdana" w:hAnsi="Verdana"/>
          <w:noProof/>
          <w:sz w:val="20"/>
        </w:rPr>
        <w:t>-</w:t>
      </w:r>
      <w:r w:rsidRPr="00BE7B69">
        <w:rPr>
          <w:rFonts w:ascii="Verdana" w:hAnsi="Verdana"/>
          <w:noProof/>
          <w:sz w:val="20"/>
        </w:rPr>
        <w:t>profit organizations, and government agencies wit</w:t>
      </w:r>
      <w:r w:rsidR="004419B0" w:rsidRPr="00BE7B69">
        <w:rPr>
          <w:rFonts w:ascii="Verdana" w:hAnsi="Verdana"/>
          <w:noProof/>
          <w:sz w:val="20"/>
        </w:rPr>
        <w:t>h a health and wellness mandate</w:t>
      </w:r>
    </w:p>
    <w:p w:rsidR="00A719B1" w:rsidRPr="00BE7B69" w:rsidRDefault="00A719B1" w:rsidP="00565504">
      <w:pPr>
        <w:pStyle w:val="ListParagraph"/>
        <w:rPr>
          <w:rFonts w:ascii="Verdana" w:hAnsi="Verdana"/>
          <w:noProof/>
          <w:sz w:val="20"/>
        </w:rPr>
      </w:pPr>
    </w:p>
    <w:p w:rsidR="00A719B1" w:rsidRPr="00BE7B69" w:rsidRDefault="00241ADE" w:rsidP="00B234BE">
      <w:pPr>
        <w:pStyle w:val="ListParagraph"/>
        <w:numPr>
          <w:ilvl w:val="0"/>
          <w:numId w:val="31"/>
        </w:numPr>
        <w:rPr>
          <w:rFonts w:ascii="Verdana" w:hAnsi="Verdana"/>
          <w:noProof/>
          <w:sz w:val="20"/>
        </w:rPr>
      </w:pPr>
      <w:r w:rsidRPr="00BE7B69">
        <w:rPr>
          <w:rFonts w:ascii="Verdana" w:hAnsi="Verdana"/>
          <w:noProof/>
          <w:sz w:val="20"/>
        </w:rPr>
        <w:t xml:space="preserve">Make a </w:t>
      </w:r>
      <w:r w:rsidR="005D7DB4" w:rsidRPr="00BE7B69">
        <w:rPr>
          <w:rFonts w:ascii="Verdana" w:hAnsi="Verdana"/>
          <w:noProof/>
          <w:sz w:val="20"/>
        </w:rPr>
        <w:t>reco</w:t>
      </w:r>
      <w:r w:rsidR="00D96ACA" w:rsidRPr="00BE7B69">
        <w:rPr>
          <w:rFonts w:ascii="Verdana" w:hAnsi="Verdana"/>
          <w:noProof/>
          <w:sz w:val="20"/>
        </w:rPr>
        <w:t>mmend</w:t>
      </w:r>
      <w:r w:rsidRPr="00BE7B69">
        <w:rPr>
          <w:rFonts w:ascii="Verdana" w:hAnsi="Verdana"/>
          <w:noProof/>
          <w:sz w:val="20"/>
        </w:rPr>
        <w:t>ation</w:t>
      </w:r>
      <w:r w:rsidR="00D96ACA" w:rsidRPr="00BE7B69">
        <w:rPr>
          <w:rFonts w:ascii="Verdana" w:hAnsi="Verdana"/>
          <w:noProof/>
          <w:sz w:val="20"/>
        </w:rPr>
        <w:t xml:space="preserve"> to the EMG regarding the assignment of responsibilities and funding/resources required for achieving pertinent goals of departments, </w:t>
      </w:r>
      <w:r w:rsidR="00E514E1" w:rsidRPr="00BE7B69">
        <w:rPr>
          <w:rFonts w:ascii="Verdana" w:hAnsi="Verdana"/>
          <w:noProof/>
          <w:sz w:val="20"/>
        </w:rPr>
        <w:t>task forces and sub-</w:t>
      </w:r>
      <w:r w:rsidR="00EB5322" w:rsidRPr="00BE7B69">
        <w:rPr>
          <w:rFonts w:ascii="Verdana" w:hAnsi="Verdana"/>
          <w:noProof/>
          <w:sz w:val="20"/>
        </w:rPr>
        <w:t>committees</w:t>
      </w:r>
    </w:p>
    <w:p w:rsidR="00A719B1" w:rsidRPr="00BE7B69" w:rsidRDefault="00A719B1" w:rsidP="00565504">
      <w:pPr>
        <w:pStyle w:val="ListParagraph"/>
        <w:rPr>
          <w:rFonts w:ascii="Verdana" w:hAnsi="Verdana"/>
          <w:noProof/>
          <w:sz w:val="20"/>
        </w:rPr>
      </w:pPr>
    </w:p>
    <w:p w:rsidR="00A719B1" w:rsidRPr="00BE7B69" w:rsidRDefault="00D96ACA" w:rsidP="00B234BE">
      <w:pPr>
        <w:pStyle w:val="ListParagraph"/>
        <w:numPr>
          <w:ilvl w:val="0"/>
          <w:numId w:val="31"/>
        </w:numPr>
        <w:rPr>
          <w:rFonts w:ascii="Verdana" w:hAnsi="Verdana"/>
          <w:noProof/>
          <w:sz w:val="20"/>
        </w:rPr>
      </w:pPr>
      <w:r w:rsidRPr="00BE7B69">
        <w:rPr>
          <w:rFonts w:ascii="Verdana" w:hAnsi="Verdana"/>
          <w:noProof/>
          <w:sz w:val="20"/>
        </w:rPr>
        <w:t xml:space="preserve">Report on progress annually to the EMG, the President and the Board </w:t>
      </w:r>
      <w:r w:rsidR="00241ADE" w:rsidRPr="00BE7B69">
        <w:rPr>
          <w:rFonts w:ascii="Verdana" w:hAnsi="Verdana"/>
          <w:noProof/>
          <w:sz w:val="20"/>
        </w:rPr>
        <w:t xml:space="preserve">of Governors </w:t>
      </w:r>
      <w:r w:rsidR="009327EA" w:rsidRPr="00BE7B69">
        <w:rPr>
          <w:rFonts w:ascii="Verdana" w:hAnsi="Verdana"/>
          <w:noProof/>
          <w:sz w:val="20"/>
        </w:rPr>
        <w:t>through</w:t>
      </w:r>
      <w:r w:rsidR="00AD7BB3" w:rsidRPr="00BE7B69">
        <w:rPr>
          <w:rFonts w:ascii="Verdana" w:hAnsi="Verdana"/>
          <w:noProof/>
          <w:sz w:val="20"/>
        </w:rPr>
        <w:t xml:space="preserve"> the</w:t>
      </w:r>
      <w:r w:rsidRPr="00BE7B69">
        <w:rPr>
          <w:rFonts w:ascii="Verdana" w:hAnsi="Verdana"/>
          <w:noProof/>
          <w:sz w:val="20"/>
        </w:rPr>
        <w:t xml:space="preserve"> Human Resources </w:t>
      </w:r>
      <w:r w:rsidR="009327EA" w:rsidRPr="00BE7B69">
        <w:rPr>
          <w:rFonts w:ascii="Verdana" w:hAnsi="Verdana"/>
          <w:noProof/>
          <w:sz w:val="20"/>
        </w:rPr>
        <w:t>Committee</w:t>
      </w:r>
      <w:r w:rsidR="00AD7BB3" w:rsidRPr="00BE7B69">
        <w:rPr>
          <w:rFonts w:ascii="Verdana" w:hAnsi="Verdana"/>
          <w:noProof/>
          <w:sz w:val="20"/>
        </w:rPr>
        <w:t xml:space="preserve"> of the Board</w:t>
      </w:r>
    </w:p>
    <w:p w:rsidR="0000188D" w:rsidRPr="00BE7B69" w:rsidRDefault="0000188D" w:rsidP="0000188D">
      <w:pPr>
        <w:pStyle w:val="ListParagraph"/>
        <w:rPr>
          <w:rFonts w:ascii="Verdana" w:hAnsi="Verdana"/>
          <w:noProof/>
          <w:sz w:val="20"/>
        </w:rPr>
      </w:pPr>
    </w:p>
    <w:p w:rsidR="0000188D" w:rsidRPr="00BE7B69" w:rsidRDefault="0000188D" w:rsidP="0000188D">
      <w:pPr>
        <w:rPr>
          <w:rFonts w:ascii="Verdana" w:hAnsi="Verdana"/>
          <w:noProof/>
          <w:sz w:val="20"/>
        </w:rPr>
      </w:pPr>
      <w:r w:rsidRPr="00BE7B69">
        <w:rPr>
          <w:rFonts w:ascii="Verdana" w:hAnsi="Verdana"/>
          <w:noProof/>
          <w:sz w:val="20"/>
        </w:rPr>
        <w:t xml:space="preserve">The </w:t>
      </w:r>
      <w:r w:rsidRPr="00BE7B69">
        <w:rPr>
          <w:rFonts w:ascii="Verdana" w:hAnsi="Verdana"/>
          <w:b/>
          <w:noProof/>
          <w:sz w:val="20"/>
        </w:rPr>
        <w:t xml:space="preserve">University Health and Wellness Advisory Committee </w:t>
      </w:r>
      <w:r w:rsidR="00706C10" w:rsidRPr="00BE7B69">
        <w:rPr>
          <w:rFonts w:ascii="Verdana" w:hAnsi="Verdana"/>
          <w:noProof/>
          <w:sz w:val="20"/>
        </w:rPr>
        <w:t>is responsible to:</w:t>
      </w:r>
    </w:p>
    <w:p w:rsidR="00706C10" w:rsidRPr="00BE7B69" w:rsidRDefault="00706C10" w:rsidP="0000188D">
      <w:pPr>
        <w:rPr>
          <w:rFonts w:ascii="Verdana" w:hAnsi="Verdana"/>
          <w:noProof/>
          <w:sz w:val="20"/>
        </w:rPr>
      </w:pPr>
    </w:p>
    <w:p w:rsidR="00891326" w:rsidRPr="00BE7B69" w:rsidRDefault="00891326" w:rsidP="00891326">
      <w:pPr>
        <w:pStyle w:val="ListParagraph"/>
        <w:numPr>
          <w:ilvl w:val="0"/>
          <w:numId w:val="47"/>
        </w:numPr>
        <w:rPr>
          <w:rFonts w:ascii="Verdana" w:hAnsi="Verdana"/>
          <w:noProof/>
          <w:sz w:val="20"/>
        </w:rPr>
      </w:pPr>
      <w:r w:rsidRPr="00BE7B69">
        <w:rPr>
          <w:rFonts w:ascii="Verdana" w:hAnsi="Verdana"/>
          <w:noProof/>
          <w:sz w:val="20"/>
        </w:rPr>
        <w:t>Facilitate the development of goals, plans and timelines for initiatives with faculty, staff, students, and other interested parties</w:t>
      </w:r>
    </w:p>
    <w:p w:rsidR="00891326" w:rsidRPr="00BE7B69" w:rsidRDefault="00891326" w:rsidP="00891326">
      <w:pPr>
        <w:pStyle w:val="ListParagraph"/>
        <w:rPr>
          <w:rFonts w:ascii="Verdana" w:hAnsi="Verdana"/>
          <w:noProof/>
          <w:sz w:val="20"/>
        </w:rPr>
      </w:pPr>
    </w:p>
    <w:p w:rsidR="00706C10" w:rsidRPr="00BE7B69" w:rsidRDefault="009635E6" w:rsidP="00706C10">
      <w:pPr>
        <w:pStyle w:val="ListParagraph"/>
        <w:numPr>
          <w:ilvl w:val="0"/>
          <w:numId w:val="47"/>
        </w:numPr>
        <w:rPr>
          <w:rFonts w:ascii="Verdana" w:hAnsi="Verdana"/>
          <w:noProof/>
          <w:sz w:val="20"/>
        </w:rPr>
      </w:pPr>
      <w:r w:rsidRPr="00BE7B69">
        <w:rPr>
          <w:rFonts w:ascii="Verdana" w:hAnsi="Verdana"/>
          <w:noProof/>
          <w:sz w:val="20"/>
        </w:rPr>
        <w:t>Advis</w:t>
      </w:r>
      <w:r w:rsidR="00706C10" w:rsidRPr="00BE7B69">
        <w:rPr>
          <w:rFonts w:ascii="Verdana" w:hAnsi="Verdana"/>
          <w:noProof/>
          <w:sz w:val="20"/>
        </w:rPr>
        <w:t xml:space="preserve">e </w:t>
      </w:r>
      <w:r w:rsidRPr="00BE7B69">
        <w:rPr>
          <w:rFonts w:ascii="Verdana" w:hAnsi="Verdana"/>
          <w:noProof/>
          <w:sz w:val="20"/>
        </w:rPr>
        <w:t>and assist</w:t>
      </w:r>
      <w:r w:rsidR="00706C10" w:rsidRPr="00BE7B69">
        <w:rPr>
          <w:rFonts w:ascii="Verdana" w:hAnsi="Verdana"/>
          <w:noProof/>
          <w:sz w:val="20"/>
        </w:rPr>
        <w:t xml:space="preserve"> the University Health and Wellness Committee </w:t>
      </w:r>
      <w:r w:rsidRPr="00BE7B69">
        <w:rPr>
          <w:rFonts w:ascii="Verdana" w:hAnsi="Verdana"/>
          <w:noProof/>
          <w:sz w:val="20"/>
        </w:rPr>
        <w:t xml:space="preserve">in the </w:t>
      </w:r>
      <w:r w:rsidR="00891326" w:rsidRPr="00BE7B69">
        <w:rPr>
          <w:rFonts w:ascii="Verdana" w:hAnsi="Verdana"/>
          <w:noProof/>
          <w:sz w:val="20"/>
        </w:rPr>
        <w:t>prioritization of</w:t>
      </w:r>
      <w:r w:rsidR="00706C10" w:rsidRPr="00BE7B69">
        <w:rPr>
          <w:rFonts w:ascii="Verdana" w:hAnsi="Verdana"/>
          <w:noProof/>
          <w:sz w:val="20"/>
        </w:rPr>
        <w:t xml:space="preserve"> recommendations </w:t>
      </w:r>
      <w:r w:rsidRPr="00BE7B69">
        <w:rPr>
          <w:rFonts w:ascii="Verdana" w:hAnsi="Verdana"/>
          <w:noProof/>
          <w:sz w:val="20"/>
        </w:rPr>
        <w:t>for</w:t>
      </w:r>
      <w:r w:rsidR="00706C10" w:rsidRPr="00BE7B69">
        <w:rPr>
          <w:rFonts w:ascii="Verdana" w:hAnsi="Verdana"/>
          <w:noProof/>
          <w:sz w:val="20"/>
        </w:rPr>
        <w:t xml:space="preserve"> initiatives</w:t>
      </w:r>
      <w:r w:rsidR="00891326" w:rsidRPr="00BE7B69">
        <w:rPr>
          <w:rFonts w:ascii="Verdana" w:hAnsi="Verdana"/>
          <w:noProof/>
          <w:sz w:val="20"/>
        </w:rPr>
        <w:t xml:space="preserve"> (</w:t>
      </w:r>
      <w:r w:rsidRPr="00BE7B69">
        <w:rPr>
          <w:rFonts w:ascii="Verdana" w:hAnsi="Verdana"/>
          <w:noProof/>
          <w:sz w:val="20"/>
        </w:rPr>
        <w:t>including</w:t>
      </w:r>
      <w:r w:rsidR="00706C10" w:rsidRPr="00BE7B69">
        <w:rPr>
          <w:rFonts w:ascii="Verdana" w:hAnsi="Verdana"/>
          <w:noProof/>
          <w:sz w:val="20"/>
        </w:rPr>
        <w:t xml:space="preserve"> </w:t>
      </w:r>
      <w:r w:rsidRPr="00BE7B69">
        <w:rPr>
          <w:rFonts w:ascii="Verdana" w:hAnsi="Verdana"/>
          <w:noProof/>
          <w:sz w:val="20"/>
        </w:rPr>
        <w:t xml:space="preserve">funding </w:t>
      </w:r>
      <w:r w:rsidR="00891326" w:rsidRPr="00BE7B69">
        <w:rPr>
          <w:rFonts w:ascii="Verdana" w:hAnsi="Verdana"/>
          <w:noProof/>
          <w:sz w:val="20"/>
        </w:rPr>
        <w:t xml:space="preserve">and resource requirements) for </w:t>
      </w:r>
      <w:r w:rsidRPr="00BE7B69">
        <w:rPr>
          <w:rFonts w:ascii="Verdana" w:hAnsi="Verdana"/>
          <w:noProof/>
          <w:sz w:val="20"/>
        </w:rPr>
        <w:t>consideration by EMG</w:t>
      </w:r>
    </w:p>
    <w:p w:rsidR="00706C10" w:rsidRPr="00BE7B69" w:rsidRDefault="00706C10" w:rsidP="00891326">
      <w:pPr>
        <w:ind w:left="720"/>
        <w:rPr>
          <w:rFonts w:ascii="Verdana" w:hAnsi="Verdana"/>
          <w:noProof/>
          <w:sz w:val="20"/>
        </w:rPr>
      </w:pPr>
    </w:p>
    <w:p w:rsidR="00706C10" w:rsidRPr="00BE7B69" w:rsidRDefault="00891326" w:rsidP="00706C10">
      <w:pPr>
        <w:pStyle w:val="ListParagraph"/>
        <w:numPr>
          <w:ilvl w:val="0"/>
          <w:numId w:val="47"/>
        </w:numPr>
        <w:rPr>
          <w:rFonts w:ascii="Verdana" w:hAnsi="Verdana"/>
          <w:noProof/>
          <w:sz w:val="20"/>
        </w:rPr>
      </w:pPr>
      <w:r w:rsidRPr="00BE7B69">
        <w:rPr>
          <w:rFonts w:ascii="Verdana" w:hAnsi="Verdana"/>
          <w:noProof/>
          <w:sz w:val="20"/>
        </w:rPr>
        <w:t xml:space="preserve">Implement </w:t>
      </w:r>
      <w:r w:rsidR="009635E6" w:rsidRPr="00BE7B69">
        <w:rPr>
          <w:rFonts w:ascii="Verdana" w:hAnsi="Verdana"/>
          <w:noProof/>
          <w:sz w:val="20"/>
        </w:rPr>
        <w:t>initiative</w:t>
      </w:r>
      <w:r w:rsidRPr="00BE7B69">
        <w:rPr>
          <w:rFonts w:ascii="Verdana" w:hAnsi="Verdana"/>
          <w:noProof/>
          <w:sz w:val="20"/>
        </w:rPr>
        <w:t>s as approved</w:t>
      </w:r>
    </w:p>
    <w:p w:rsidR="00706C10" w:rsidRPr="00BE7B69" w:rsidRDefault="00706C10" w:rsidP="00891326">
      <w:pPr>
        <w:ind w:left="720"/>
        <w:rPr>
          <w:rFonts w:ascii="Verdana" w:hAnsi="Verdana"/>
          <w:noProof/>
          <w:sz w:val="20"/>
        </w:rPr>
      </w:pPr>
    </w:p>
    <w:p w:rsidR="00706C10" w:rsidRPr="00BE7B69" w:rsidRDefault="00706C10" w:rsidP="00706C10">
      <w:pPr>
        <w:pStyle w:val="ListParagraph"/>
        <w:numPr>
          <w:ilvl w:val="0"/>
          <w:numId w:val="47"/>
        </w:numPr>
        <w:rPr>
          <w:rFonts w:ascii="Verdana" w:hAnsi="Verdana"/>
          <w:noProof/>
          <w:sz w:val="20"/>
        </w:rPr>
      </w:pPr>
      <w:r w:rsidRPr="00BE7B69">
        <w:rPr>
          <w:rFonts w:ascii="Verdana" w:hAnsi="Verdana"/>
          <w:noProof/>
          <w:sz w:val="20"/>
        </w:rPr>
        <w:t>Assist with annual report preparation</w:t>
      </w:r>
    </w:p>
    <w:p w:rsidR="00706C10" w:rsidRPr="00BE7B69" w:rsidRDefault="00706C10" w:rsidP="00891326">
      <w:pPr>
        <w:ind w:left="720"/>
        <w:rPr>
          <w:rFonts w:ascii="Verdana" w:hAnsi="Verdana"/>
          <w:noProof/>
          <w:sz w:val="20"/>
        </w:rPr>
      </w:pPr>
    </w:p>
    <w:p w:rsidR="00706C10" w:rsidRPr="00BE7B69" w:rsidRDefault="00706C10" w:rsidP="00706C10">
      <w:pPr>
        <w:pStyle w:val="ListParagraph"/>
        <w:numPr>
          <w:ilvl w:val="0"/>
          <w:numId w:val="47"/>
        </w:numPr>
        <w:rPr>
          <w:rFonts w:ascii="Verdana" w:hAnsi="Verdana"/>
          <w:noProof/>
          <w:sz w:val="20"/>
        </w:rPr>
      </w:pPr>
      <w:r w:rsidRPr="00BE7B69">
        <w:rPr>
          <w:rFonts w:ascii="Verdana" w:hAnsi="Verdana"/>
          <w:noProof/>
          <w:sz w:val="20"/>
        </w:rPr>
        <w:t>Foster partnerships with, and resource utilization of external programs, non-profit organizations, and governorment agencies with the health and wellness mandate</w:t>
      </w:r>
    </w:p>
    <w:p w:rsidR="00891326" w:rsidRPr="00BE7B69" w:rsidRDefault="00891326" w:rsidP="00891326">
      <w:pPr>
        <w:rPr>
          <w:rFonts w:ascii="Verdana" w:hAnsi="Verdana"/>
          <w:noProof/>
          <w:sz w:val="20"/>
        </w:rPr>
      </w:pPr>
    </w:p>
    <w:p w:rsidR="00A719B1" w:rsidRPr="00BE7B69" w:rsidRDefault="002214F5" w:rsidP="00397F33">
      <w:pPr>
        <w:pStyle w:val="UHWStrategyHeading1"/>
      </w:pPr>
      <w:r w:rsidRPr="00BE7B69">
        <w:rPr>
          <w:sz w:val="22"/>
          <w:szCs w:val="22"/>
        </w:rPr>
        <w:br w:type="page"/>
      </w:r>
      <w:bookmarkStart w:id="26" w:name="_Toc302029327"/>
      <w:r w:rsidR="00D96ACA" w:rsidRPr="00BE7B69">
        <w:lastRenderedPageBreak/>
        <w:t>Going Forward – Next Steps</w:t>
      </w:r>
      <w:bookmarkEnd w:id="26"/>
      <w:r w:rsidR="00530F39" w:rsidRPr="00BE7B69">
        <w:fldChar w:fldCharType="begin"/>
      </w:r>
      <w:r w:rsidR="00EF71A3" w:rsidRPr="00BE7B69">
        <w:instrText xml:space="preserve"> XE "Going Forward – Next Steps" </w:instrText>
      </w:r>
      <w:r w:rsidR="00530F39" w:rsidRPr="00BE7B69">
        <w:fldChar w:fldCharType="end"/>
      </w:r>
    </w:p>
    <w:p w:rsidR="00241ADE" w:rsidRPr="00BE7B69" w:rsidRDefault="00025E14" w:rsidP="0075706A">
      <w:pPr>
        <w:pStyle w:val="Heading2"/>
        <w:spacing w:before="0" w:line="209" w:lineRule="auto"/>
        <w:rPr>
          <w:rFonts w:ascii="Verdana" w:hAnsi="Verdana"/>
          <w:b w:val="0"/>
          <w:sz w:val="20"/>
          <w:szCs w:val="20"/>
        </w:rPr>
      </w:pPr>
      <w:r w:rsidRPr="00BE7B69">
        <w:rPr>
          <w:rFonts w:ascii="Verdana" w:hAnsi="Verdana"/>
          <w:b w:val="0"/>
          <w:sz w:val="20"/>
          <w:szCs w:val="20"/>
        </w:rPr>
        <w:t xml:space="preserve">The </w:t>
      </w:r>
      <w:r w:rsidR="00D96ACA" w:rsidRPr="00BE7B69">
        <w:rPr>
          <w:rFonts w:ascii="Verdana" w:hAnsi="Verdana"/>
          <w:b w:val="0"/>
          <w:sz w:val="20"/>
          <w:szCs w:val="20"/>
        </w:rPr>
        <w:t>Health and Wellness Team/Committee</w:t>
      </w:r>
      <w:r w:rsidR="003E2663" w:rsidRPr="00BE7B69">
        <w:rPr>
          <w:rFonts w:ascii="Verdana" w:hAnsi="Verdana"/>
          <w:b w:val="0"/>
          <w:sz w:val="20"/>
          <w:szCs w:val="20"/>
        </w:rPr>
        <w:t xml:space="preserve"> to</w:t>
      </w:r>
      <w:r w:rsidRPr="00BE7B69">
        <w:rPr>
          <w:rFonts w:ascii="Verdana" w:hAnsi="Verdana"/>
          <w:b w:val="0"/>
          <w:sz w:val="20"/>
          <w:szCs w:val="20"/>
        </w:rPr>
        <w:t>:</w:t>
      </w:r>
    </w:p>
    <w:p w:rsidR="003E2663" w:rsidRPr="00BE7B69" w:rsidRDefault="003E2663" w:rsidP="0075706A">
      <w:pPr>
        <w:spacing w:line="209" w:lineRule="auto"/>
        <w:rPr>
          <w:rFonts w:ascii="Verdana" w:hAnsi="Verdana"/>
          <w:sz w:val="20"/>
          <w:szCs w:val="20"/>
        </w:rPr>
      </w:pPr>
    </w:p>
    <w:p w:rsidR="003E2663" w:rsidRPr="00BE7B69" w:rsidRDefault="003E2663" w:rsidP="0075706A">
      <w:pPr>
        <w:pStyle w:val="UHWStrategy2b"/>
        <w:spacing w:line="209" w:lineRule="auto"/>
      </w:pPr>
      <w:bookmarkStart w:id="27" w:name="_Toc302029328"/>
      <w:r w:rsidRPr="00BE7B69">
        <w:t>September 2011 and March 2012</w:t>
      </w:r>
      <w:bookmarkEnd w:id="27"/>
      <w:r w:rsidR="00530F39" w:rsidRPr="00BE7B69">
        <w:fldChar w:fldCharType="begin"/>
      </w:r>
      <w:r w:rsidR="00F15950" w:rsidRPr="00BE7B69">
        <w:instrText xml:space="preserve"> XE "September 2011 and March 2012" </w:instrText>
      </w:r>
      <w:r w:rsidR="00530F39" w:rsidRPr="00BE7B69">
        <w:fldChar w:fldCharType="end"/>
      </w:r>
    </w:p>
    <w:p w:rsidR="003E2663" w:rsidRPr="00BE7B69" w:rsidRDefault="003E2663" w:rsidP="0075706A">
      <w:pPr>
        <w:spacing w:line="209" w:lineRule="auto"/>
        <w:ind w:left="720"/>
        <w:rPr>
          <w:rFonts w:ascii="Verdana" w:hAnsi="Verdana"/>
          <w:sz w:val="20"/>
          <w:szCs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sz w:val="20"/>
        </w:rPr>
        <w:t xml:space="preserve">Obtain EMG approval for Vision, Mission, </w:t>
      </w:r>
      <w:r w:rsidR="003A4A91" w:rsidRPr="00BE7B69">
        <w:rPr>
          <w:rFonts w:ascii="Verdana" w:hAnsi="Verdana"/>
          <w:sz w:val="20"/>
        </w:rPr>
        <w:t xml:space="preserve">Guiding </w:t>
      </w:r>
      <w:r w:rsidRPr="00BE7B69">
        <w:rPr>
          <w:rFonts w:ascii="Verdana" w:hAnsi="Verdana"/>
          <w:sz w:val="20"/>
        </w:rPr>
        <w:t>Principles, Strategic Themes, and Ongoing Committee Structure and go forward plan</w:t>
      </w:r>
    </w:p>
    <w:p w:rsidR="00A719B1" w:rsidRPr="00BE7B69" w:rsidRDefault="00A719B1"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2"/>
        </w:numPr>
        <w:spacing w:line="209" w:lineRule="auto"/>
        <w:rPr>
          <w:rFonts w:ascii="Verdana" w:hAnsi="Verdana" w:cs="Arial"/>
          <w:sz w:val="20"/>
        </w:rPr>
      </w:pPr>
      <w:r w:rsidRPr="00BE7B69">
        <w:rPr>
          <w:rFonts w:ascii="Verdana" w:hAnsi="Verdana"/>
          <w:sz w:val="20"/>
        </w:rPr>
        <w:t xml:space="preserve">Brand the University initiative and Homburg Centre for Health and Wellness in </w:t>
      </w:r>
      <w:r w:rsidRPr="00BE7B69">
        <w:rPr>
          <w:rFonts w:ascii="Verdana" w:hAnsi="Verdana" w:cs="Arial"/>
          <w:sz w:val="20"/>
        </w:rPr>
        <w:t xml:space="preserve">light of the </w:t>
      </w:r>
      <w:r w:rsidR="003A4A91" w:rsidRPr="00BE7B69">
        <w:rPr>
          <w:rFonts w:ascii="Verdana" w:hAnsi="Verdana" w:cs="Arial"/>
          <w:sz w:val="20"/>
        </w:rPr>
        <w:t>University Health and Wellness V</w:t>
      </w:r>
      <w:r w:rsidRPr="00BE7B69">
        <w:rPr>
          <w:rFonts w:ascii="Verdana" w:hAnsi="Verdana" w:cs="Arial"/>
          <w:sz w:val="20"/>
        </w:rPr>
        <w:t>ision and the capacity offered by the expanded facilities</w:t>
      </w:r>
    </w:p>
    <w:p w:rsidR="00A719B1" w:rsidRPr="00BE7B69" w:rsidRDefault="00A719B1"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sz w:val="20"/>
        </w:rPr>
        <w:t>Create a communications plan for promotion and implementation of t</w:t>
      </w:r>
      <w:r w:rsidR="003A4A91" w:rsidRPr="00BE7B69">
        <w:rPr>
          <w:rFonts w:ascii="Verdana" w:hAnsi="Verdana"/>
          <w:sz w:val="20"/>
        </w:rPr>
        <w:t>he Health and Wellness Strategy</w:t>
      </w:r>
    </w:p>
    <w:p w:rsidR="00A719B1" w:rsidRPr="00BE7B69" w:rsidRDefault="00A719B1"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sz w:val="20"/>
        </w:rPr>
        <w:t xml:space="preserve">Incorporate the </w:t>
      </w:r>
      <w:r w:rsidR="00A719B1" w:rsidRPr="00BE7B69">
        <w:rPr>
          <w:rFonts w:ascii="Verdana" w:hAnsi="Verdana"/>
          <w:sz w:val="20"/>
        </w:rPr>
        <w:t>key success</w:t>
      </w:r>
      <w:r w:rsidRPr="00BE7B69">
        <w:rPr>
          <w:rFonts w:ascii="Verdana" w:hAnsi="Verdana"/>
          <w:sz w:val="20"/>
        </w:rPr>
        <w:t xml:space="preserve"> factors established by the Health and </w:t>
      </w:r>
      <w:r w:rsidR="003A4A91" w:rsidRPr="00BE7B69">
        <w:rPr>
          <w:rFonts w:ascii="Verdana" w:hAnsi="Verdana"/>
          <w:sz w:val="20"/>
        </w:rPr>
        <w:t>Wellness Team to implement the S</w:t>
      </w:r>
      <w:r w:rsidRPr="00BE7B69">
        <w:rPr>
          <w:rFonts w:ascii="Verdana" w:hAnsi="Verdana"/>
          <w:sz w:val="20"/>
        </w:rPr>
        <w:t>trategy</w:t>
      </w:r>
      <w:r w:rsidR="00800036" w:rsidRPr="00BE7B69">
        <w:rPr>
          <w:rFonts w:ascii="Verdana" w:hAnsi="Verdana"/>
          <w:sz w:val="20"/>
        </w:rPr>
        <w:t>:</w:t>
      </w:r>
    </w:p>
    <w:p w:rsidR="00A719B1" w:rsidRPr="00BE7B69" w:rsidRDefault="00A719B1" w:rsidP="0075706A">
      <w:pPr>
        <w:pStyle w:val="ListParagraph"/>
        <w:spacing w:line="209" w:lineRule="auto"/>
        <w:ind w:left="1440"/>
        <w:rPr>
          <w:rFonts w:ascii="Verdana" w:hAnsi="Verdana"/>
          <w:sz w:val="20"/>
        </w:rPr>
      </w:pPr>
    </w:p>
    <w:p w:rsidR="00A719B1" w:rsidRPr="00BE7B69" w:rsidRDefault="00D96ACA" w:rsidP="0075706A">
      <w:pPr>
        <w:pStyle w:val="ListParagraph"/>
        <w:numPr>
          <w:ilvl w:val="2"/>
          <w:numId w:val="40"/>
        </w:numPr>
        <w:spacing w:line="209" w:lineRule="auto"/>
        <w:rPr>
          <w:rFonts w:ascii="Verdana" w:hAnsi="Verdana"/>
          <w:sz w:val="20"/>
        </w:rPr>
      </w:pPr>
      <w:r w:rsidRPr="00BE7B69">
        <w:rPr>
          <w:rFonts w:ascii="Verdana" w:hAnsi="Verdana"/>
          <w:sz w:val="20"/>
        </w:rPr>
        <w:t>Awareness</w:t>
      </w:r>
    </w:p>
    <w:p w:rsidR="00A719B1" w:rsidRPr="00BE7B69" w:rsidRDefault="00D96ACA" w:rsidP="0075706A">
      <w:pPr>
        <w:pStyle w:val="ListParagraph"/>
        <w:numPr>
          <w:ilvl w:val="2"/>
          <w:numId w:val="40"/>
        </w:numPr>
        <w:spacing w:line="209" w:lineRule="auto"/>
        <w:rPr>
          <w:rFonts w:ascii="Verdana" w:hAnsi="Verdana"/>
          <w:sz w:val="20"/>
        </w:rPr>
      </w:pPr>
      <w:r w:rsidRPr="00BE7B69">
        <w:rPr>
          <w:rFonts w:ascii="Verdana" w:hAnsi="Verdana"/>
          <w:sz w:val="20"/>
        </w:rPr>
        <w:t>Engagement</w:t>
      </w:r>
    </w:p>
    <w:p w:rsidR="00A719B1" w:rsidRPr="00BE7B69" w:rsidRDefault="00D96ACA" w:rsidP="0075706A">
      <w:pPr>
        <w:pStyle w:val="ListParagraph"/>
        <w:numPr>
          <w:ilvl w:val="2"/>
          <w:numId w:val="40"/>
        </w:numPr>
        <w:spacing w:line="209" w:lineRule="auto"/>
        <w:rPr>
          <w:rFonts w:ascii="Verdana" w:hAnsi="Verdana"/>
          <w:sz w:val="20"/>
        </w:rPr>
      </w:pPr>
      <w:r w:rsidRPr="00BE7B69">
        <w:rPr>
          <w:rFonts w:ascii="Verdana" w:hAnsi="Verdana"/>
          <w:sz w:val="20"/>
        </w:rPr>
        <w:t>Health Assessments – self/individual and group</w:t>
      </w:r>
    </w:p>
    <w:p w:rsidR="00A719B1" w:rsidRPr="00BE7B69" w:rsidRDefault="00D96ACA" w:rsidP="0075706A">
      <w:pPr>
        <w:pStyle w:val="ListParagraph"/>
        <w:numPr>
          <w:ilvl w:val="2"/>
          <w:numId w:val="40"/>
        </w:numPr>
        <w:spacing w:line="209" w:lineRule="auto"/>
        <w:rPr>
          <w:rFonts w:ascii="Verdana" w:hAnsi="Verdana"/>
          <w:sz w:val="20"/>
        </w:rPr>
      </w:pPr>
      <w:r w:rsidRPr="00BE7B69">
        <w:rPr>
          <w:rFonts w:ascii="Verdana" w:hAnsi="Verdana"/>
          <w:sz w:val="20"/>
        </w:rPr>
        <w:t>Targeted Action</w:t>
      </w:r>
    </w:p>
    <w:p w:rsidR="00A719B1" w:rsidRPr="00BE7B69" w:rsidRDefault="00A719B1"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sz w:val="20"/>
          <w:u w:val="single"/>
        </w:rPr>
        <w:t>Preliminary</w:t>
      </w:r>
      <w:r w:rsidR="00D22684" w:rsidRPr="00BE7B69">
        <w:rPr>
          <w:rFonts w:ascii="Verdana" w:hAnsi="Verdana"/>
          <w:sz w:val="20"/>
        </w:rPr>
        <w:t xml:space="preserve"> p</w:t>
      </w:r>
      <w:r w:rsidRPr="00BE7B69">
        <w:rPr>
          <w:rFonts w:ascii="Verdana" w:hAnsi="Verdana"/>
          <w:sz w:val="20"/>
        </w:rPr>
        <w:t>rior</w:t>
      </w:r>
      <w:r w:rsidR="000239E5" w:rsidRPr="00BE7B69">
        <w:rPr>
          <w:rFonts w:ascii="Verdana" w:hAnsi="Verdana"/>
          <w:sz w:val="20"/>
        </w:rPr>
        <w:t>ities for the Learning</w:t>
      </w:r>
      <w:r w:rsidR="00B82293" w:rsidRPr="00BE7B69">
        <w:rPr>
          <w:rFonts w:ascii="Verdana" w:hAnsi="Verdana"/>
          <w:sz w:val="20"/>
        </w:rPr>
        <w:t xml:space="preserve"> and Work </w:t>
      </w:r>
      <w:r w:rsidR="000239E5" w:rsidRPr="00BE7B69">
        <w:rPr>
          <w:rFonts w:ascii="Verdana" w:hAnsi="Verdana"/>
          <w:sz w:val="20"/>
        </w:rPr>
        <w:t>Environment and Culture</w:t>
      </w:r>
      <w:r w:rsidR="005F4ED7" w:rsidRPr="00BE7B69">
        <w:rPr>
          <w:rFonts w:ascii="Verdana" w:hAnsi="Verdana"/>
          <w:sz w:val="20"/>
        </w:rPr>
        <w:t xml:space="preserve"> – St</w:t>
      </w:r>
      <w:r w:rsidRPr="00BE7B69">
        <w:rPr>
          <w:rFonts w:ascii="Verdana" w:hAnsi="Verdana"/>
          <w:sz w:val="20"/>
        </w:rPr>
        <w:t>udent</w:t>
      </w:r>
      <w:r w:rsidR="005F4ED7" w:rsidRPr="00BE7B69">
        <w:rPr>
          <w:rFonts w:ascii="Verdana" w:hAnsi="Verdana"/>
          <w:sz w:val="20"/>
        </w:rPr>
        <w:t xml:space="preserve"> Community</w:t>
      </w:r>
      <w:r w:rsidRPr="00BE7B69">
        <w:rPr>
          <w:rFonts w:ascii="Verdana" w:hAnsi="Verdana"/>
          <w:sz w:val="20"/>
        </w:rPr>
        <w:t xml:space="preserve"> focus</w:t>
      </w:r>
    </w:p>
    <w:p w:rsidR="00800036" w:rsidRPr="00BE7B69" w:rsidRDefault="00800036" w:rsidP="0075706A">
      <w:pPr>
        <w:pStyle w:val="ListParagraph"/>
        <w:spacing w:line="209" w:lineRule="auto"/>
        <w:ind w:left="1440"/>
        <w:rPr>
          <w:rFonts w:ascii="Verdana" w:hAnsi="Verdana"/>
          <w:sz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Get</w:t>
      </w:r>
      <w:r w:rsidR="00D96ACA" w:rsidRPr="00BE7B69">
        <w:rPr>
          <w:rFonts w:ascii="Verdana" w:hAnsi="Verdana"/>
          <w:sz w:val="20"/>
        </w:rPr>
        <w:t xml:space="preserve"> students engaged in the idea of wellness, with</w:t>
      </w:r>
      <w:r w:rsidR="00D22684" w:rsidRPr="00BE7B69">
        <w:rPr>
          <w:rFonts w:ascii="Verdana" w:hAnsi="Verdana"/>
          <w:sz w:val="20"/>
        </w:rPr>
        <w:t>out being intrusive or annoying</w:t>
      </w:r>
    </w:p>
    <w:p w:rsidR="00800036" w:rsidRPr="00BE7B69" w:rsidRDefault="00800036" w:rsidP="0075706A">
      <w:pPr>
        <w:pStyle w:val="ListParagraph"/>
        <w:spacing w:line="209" w:lineRule="auto"/>
        <w:ind w:left="2160"/>
        <w:rPr>
          <w:rFonts w:ascii="Verdana" w:hAnsi="Verdana"/>
          <w:sz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Commit</w:t>
      </w:r>
      <w:r w:rsidR="00D96ACA" w:rsidRPr="00BE7B69">
        <w:rPr>
          <w:rFonts w:ascii="Verdana" w:hAnsi="Verdana"/>
          <w:sz w:val="20"/>
        </w:rPr>
        <w:t xml:space="preserve"> to wanting this to grow and continue to be part of culture</w:t>
      </w:r>
    </w:p>
    <w:p w:rsidR="00800036" w:rsidRPr="00BE7B69" w:rsidRDefault="00800036" w:rsidP="0075706A">
      <w:pPr>
        <w:spacing w:line="209" w:lineRule="auto"/>
        <w:ind w:left="2160"/>
        <w:rPr>
          <w:rFonts w:ascii="Verdana" w:hAnsi="Verdana"/>
          <w:sz w:val="20"/>
          <w:szCs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Build</w:t>
      </w:r>
      <w:r w:rsidR="00D96ACA" w:rsidRPr="00BE7B69">
        <w:rPr>
          <w:rFonts w:ascii="Verdana" w:hAnsi="Verdana"/>
          <w:sz w:val="20"/>
        </w:rPr>
        <w:t xml:space="preserve"> motivational awareness –</w:t>
      </w:r>
      <w:r w:rsidR="00D22684" w:rsidRPr="00BE7B69">
        <w:rPr>
          <w:rFonts w:ascii="Verdana" w:hAnsi="Verdana"/>
          <w:sz w:val="20"/>
        </w:rPr>
        <w:t xml:space="preserve"> </w:t>
      </w:r>
      <w:r w:rsidR="00D96ACA" w:rsidRPr="00BE7B69">
        <w:rPr>
          <w:rFonts w:ascii="Verdana" w:hAnsi="Verdana"/>
          <w:sz w:val="20"/>
        </w:rPr>
        <w:t>make up a one-</w:t>
      </w:r>
      <w:r w:rsidR="001B40DC">
        <w:rPr>
          <w:rFonts w:ascii="Verdana" w:hAnsi="Verdana"/>
          <w:sz w:val="20"/>
        </w:rPr>
        <w:t>liner or motto to get attention</w:t>
      </w:r>
    </w:p>
    <w:p w:rsidR="00800036" w:rsidRPr="00BE7B69" w:rsidRDefault="00800036" w:rsidP="0075706A">
      <w:pPr>
        <w:spacing w:line="209" w:lineRule="auto"/>
        <w:ind w:left="2160"/>
        <w:rPr>
          <w:rFonts w:ascii="Verdana" w:hAnsi="Verdana"/>
          <w:sz w:val="20"/>
          <w:szCs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Hold</w:t>
      </w:r>
      <w:r w:rsidR="00D96ACA" w:rsidRPr="00BE7B69">
        <w:rPr>
          <w:rFonts w:ascii="Verdana" w:hAnsi="Verdana"/>
          <w:sz w:val="20"/>
        </w:rPr>
        <w:t xml:space="preserve"> a web </w:t>
      </w:r>
      <w:r w:rsidRPr="00BE7B69">
        <w:rPr>
          <w:rFonts w:ascii="Verdana" w:hAnsi="Verdana"/>
          <w:sz w:val="20"/>
        </w:rPr>
        <w:t>based competition</w:t>
      </w:r>
      <w:r w:rsidR="00D96ACA" w:rsidRPr="00BE7B69">
        <w:rPr>
          <w:rFonts w:ascii="Verdana" w:hAnsi="Verdana"/>
          <w:sz w:val="20"/>
        </w:rPr>
        <w:t xml:space="preserve"> – pictures or </w:t>
      </w:r>
      <w:r w:rsidRPr="00BE7B69">
        <w:rPr>
          <w:rFonts w:ascii="Verdana" w:hAnsi="Verdana"/>
          <w:sz w:val="20"/>
        </w:rPr>
        <w:t>stories of</w:t>
      </w:r>
      <w:r w:rsidR="00800036" w:rsidRPr="00BE7B69">
        <w:rPr>
          <w:rFonts w:ascii="Verdana" w:hAnsi="Verdana"/>
          <w:sz w:val="20"/>
        </w:rPr>
        <w:t xml:space="preserve"> health and wellness in action</w:t>
      </w:r>
    </w:p>
    <w:p w:rsidR="00800036" w:rsidRPr="00BE7B69" w:rsidRDefault="00800036" w:rsidP="0075706A">
      <w:pPr>
        <w:spacing w:line="209" w:lineRule="auto"/>
        <w:ind w:left="2160"/>
        <w:rPr>
          <w:rFonts w:ascii="Verdana" w:hAnsi="Verdana"/>
          <w:sz w:val="20"/>
          <w:szCs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Communicate</w:t>
      </w:r>
      <w:r w:rsidR="00D96ACA" w:rsidRPr="00BE7B69">
        <w:rPr>
          <w:rFonts w:ascii="Verdana" w:hAnsi="Verdana"/>
          <w:sz w:val="20"/>
        </w:rPr>
        <w:t xml:space="preserve"> what is available </w:t>
      </w:r>
      <w:r w:rsidR="006B0EFF" w:rsidRPr="00BE7B69">
        <w:rPr>
          <w:rFonts w:ascii="Verdana" w:hAnsi="Verdana"/>
          <w:sz w:val="20"/>
        </w:rPr>
        <w:t>as per current and future offerings</w:t>
      </w:r>
    </w:p>
    <w:p w:rsidR="00800036" w:rsidRPr="00BE7B69" w:rsidRDefault="00800036" w:rsidP="0075706A">
      <w:pPr>
        <w:spacing w:line="209" w:lineRule="auto"/>
        <w:ind w:left="2160"/>
        <w:rPr>
          <w:rFonts w:ascii="Verdana" w:hAnsi="Verdana"/>
          <w:sz w:val="20"/>
          <w:szCs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Consider</w:t>
      </w:r>
      <w:r w:rsidR="00D96ACA" w:rsidRPr="00BE7B69">
        <w:rPr>
          <w:rFonts w:ascii="Verdana" w:hAnsi="Verdana"/>
          <w:sz w:val="20"/>
        </w:rPr>
        <w:t xml:space="preserve"> implementing an accreditation/passport to health for recording and recognizing health and wellness activities </w:t>
      </w:r>
      <w:r w:rsidR="004C2C0F" w:rsidRPr="00BE7B69">
        <w:rPr>
          <w:rFonts w:ascii="Verdana" w:hAnsi="Verdana"/>
          <w:sz w:val="20"/>
        </w:rPr>
        <w:t>(</w:t>
      </w:r>
      <w:r w:rsidR="00D96ACA" w:rsidRPr="00BE7B69">
        <w:rPr>
          <w:rFonts w:ascii="Verdana" w:hAnsi="Verdana"/>
          <w:sz w:val="20"/>
        </w:rPr>
        <w:t>e.g.</w:t>
      </w:r>
      <w:r w:rsidR="004C2C0F" w:rsidRPr="00BE7B69">
        <w:rPr>
          <w:rFonts w:ascii="Verdana" w:hAnsi="Verdana"/>
          <w:sz w:val="20"/>
        </w:rPr>
        <w:t xml:space="preserve">  attendance at workshops)</w:t>
      </w:r>
    </w:p>
    <w:p w:rsidR="00800036" w:rsidRPr="00BE7B69" w:rsidRDefault="00800036" w:rsidP="0075706A">
      <w:pPr>
        <w:spacing w:line="209" w:lineRule="auto"/>
        <w:ind w:left="2160"/>
        <w:rPr>
          <w:rFonts w:ascii="Verdana" w:hAnsi="Verdana"/>
          <w:sz w:val="20"/>
          <w:szCs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Incorporate</w:t>
      </w:r>
      <w:r w:rsidR="00D96ACA" w:rsidRPr="00BE7B69">
        <w:rPr>
          <w:rFonts w:ascii="Verdana" w:hAnsi="Verdana"/>
          <w:sz w:val="20"/>
        </w:rPr>
        <w:t xml:space="preserve"> health an</w:t>
      </w:r>
      <w:r w:rsidR="00203E0D" w:rsidRPr="00BE7B69">
        <w:rPr>
          <w:rFonts w:ascii="Verdana" w:hAnsi="Verdana"/>
          <w:sz w:val="20"/>
        </w:rPr>
        <w:t>d wellness activities into the C</w:t>
      </w:r>
      <w:r w:rsidR="00D96ACA" w:rsidRPr="00BE7B69">
        <w:rPr>
          <w:rFonts w:ascii="Verdana" w:hAnsi="Verdana"/>
          <w:sz w:val="20"/>
        </w:rPr>
        <w:t xml:space="preserve">o-curricular </w:t>
      </w:r>
      <w:r w:rsidR="00203E0D" w:rsidRPr="00BE7B69">
        <w:rPr>
          <w:rFonts w:ascii="Verdana" w:hAnsi="Verdana"/>
          <w:sz w:val="20"/>
        </w:rPr>
        <w:t>T</w:t>
      </w:r>
      <w:r w:rsidR="00D96ACA" w:rsidRPr="00BE7B69">
        <w:rPr>
          <w:rFonts w:ascii="Verdana" w:hAnsi="Verdana"/>
          <w:sz w:val="20"/>
        </w:rPr>
        <w:t>ranscripts initiative currently under development</w:t>
      </w:r>
    </w:p>
    <w:p w:rsidR="00800036" w:rsidRPr="00BE7B69" w:rsidRDefault="00800036" w:rsidP="0075706A">
      <w:pPr>
        <w:spacing w:line="209" w:lineRule="auto"/>
        <w:ind w:left="2160"/>
        <w:rPr>
          <w:rFonts w:ascii="Verdana" w:hAnsi="Verdana"/>
          <w:sz w:val="20"/>
          <w:szCs w:val="20"/>
        </w:rPr>
      </w:pPr>
    </w:p>
    <w:p w:rsidR="00A719B1" w:rsidRPr="00BE7B69" w:rsidRDefault="00A719B1" w:rsidP="0075706A">
      <w:pPr>
        <w:pStyle w:val="ListParagraph"/>
        <w:numPr>
          <w:ilvl w:val="0"/>
          <w:numId w:val="43"/>
        </w:numPr>
        <w:spacing w:line="209" w:lineRule="auto"/>
        <w:rPr>
          <w:rFonts w:ascii="Verdana" w:hAnsi="Verdana"/>
          <w:sz w:val="20"/>
        </w:rPr>
      </w:pPr>
      <w:r w:rsidRPr="00BE7B69">
        <w:rPr>
          <w:rFonts w:ascii="Verdana" w:hAnsi="Verdana"/>
          <w:sz w:val="20"/>
        </w:rPr>
        <w:t>Link</w:t>
      </w:r>
      <w:r w:rsidR="00D96ACA" w:rsidRPr="00BE7B69">
        <w:rPr>
          <w:rFonts w:ascii="Verdana" w:hAnsi="Verdana"/>
          <w:sz w:val="20"/>
        </w:rPr>
        <w:t xml:space="preserve"> to “developing aspiring </w:t>
      </w:r>
      <w:r w:rsidR="00203E0D" w:rsidRPr="00BE7B69">
        <w:rPr>
          <w:rFonts w:ascii="Verdana" w:hAnsi="Verdana"/>
          <w:sz w:val="20"/>
        </w:rPr>
        <w:t>(healthy)</w:t>
      </w:r>
      <w:r w:rsidR="00D96ACA" w:rsidRPr="00BE7B69">
        <w:rPr>
          <w:rFonts w:ascii="Verdana" w:hAnsi="Verdana"/>
          <w:sz w:val="20"/>
        </w:rPr>
        <w:t xml:space="preserve"> citizens of the world”</w:t>
      </w:r>
    </w:p>
    <w:p w:rsidR="00800036" w:rsidRPr="00BE7B69" w:rsidRDefault="00800036"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Develop/refine an interactive web-page</w:t>
      </w:r>
    </w:p>
    <w:p w:rsidR="00800036" w:rsidRPr="00BE7B69" w:rsidRDefault="00800036"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Make available resource</w:t>
      </w:r>
      <w:r w:rsidR="00203E0D" w:rsidRPr="00BE7B69">
        <w:rPr>
          <w:rFonts w:ascii="Verdana" w:hAnsi="Verdana"/>
          <w:sz w:val="20"/>
        </w:rPr>
        <w:t>s such as s</w:t>
      </w:r>
      <w:r w:rsidR="00800036" w:rsidRPr="00BE7B69">
        <w:rPr>
          <w:rFonts w:ascii="Verdana" w:hAnsi="Verdana"/>
          <w:sz w:val="20"/>
        </w:rPr>
        <w:t>elf-assessment tools</w:t>
      </w:r>
    </w:p>
    <w:p w:rsidR="00A719B1" w:rsidRPr="00BE7B69" w:rsidRDefault="00E52337" w:rsidP="0075706A">
      <w:pPr>
        <w:pStyle w:val="ListParagraph"/>
        <w:numPr>
          <w:ilvl w:val="0"/>
          <w:numId w:val="42"/>
        </w:numPr>
        <w:spacing w:line="209" w:lineRule="auto"/>
        <w:rPr>
          <w:rFonts w:ascii="Verdana" w:hAnsi="Verdana"/>
          <w:sz w:val="20"/>
        </w:rPr>
      </w:pPr>
      <w:r w:rsidRPr="00BE7B69">
        <w:rPr>
          <w:rFonts w:ascii="Verdana" w:hAnsi="Verdana"/>
          <w:sz w:val="20"/>
        </w:rPr>
        <w:br w:type="page"/>
      </w:r>
      <w:r w:rsidR="00D96ACA" w:rsidRPr="00BE7B69">
        <w:rPr>
          <w:rFonts w:ascii="Verdana" w:hAnsi="Verdana"/>
          <w:sz w:val="20"/>
          <w:u w:val="single"/>
        </w:rPr>
        <w:lastRenderedPageBreak/>
        <w:t>Preliminary</w:t>
      </w:r>
      <w:r w:rsidR="00D96ACA" w:rsidRPr="00BE7B69">
        <w:rPr>
          <w:rFonts w:ascii="Verdana" w:hAnsi="Verdana"/>
          <w:sz w:val="20"/>
        </w:rPr>
        <w:t xml:space="preserve"> </w:t>
      </w:r>
      <w:r w:rsidR="00203E0D" w:rsidRPr="00BE7B69">
        <w:rPr>
          <w:rFonts w:ascii="Verdana" w:hAnsi="Verdana"/>
          <w:sz w:val="20"/>
        </w:rPr>
        <w:t>p</w:t>
      </w:r>
      <w:r w:rsidR="00D96ACA" w:rsidRPr="00BE7B69">
        <w:rPr>
          <w:rFonts w:ascii="Verdana" w:hAnsi="Verdana"/>
          <w:sz w:val="20"/>
        </w:rPr>
        <w:t xml:space="preserve">riorities for the </w:t>
      </w:r>
      <w:r w:rsidR="00B82293" w:rsidRPr="00BE7B69">
        <w:rPr>
          <w:rFonts w:ascii="Verdana" w:hAnsi="Verdana"/>
          <w:sz w:val="20"/>
        </w:rPr>
        <w:t xml:space="preserve">Learning and </w:t>
      </w:r>
      <w:r w:rsidR="00D96ACA" w:rsidRPr="00BE7B69">
        <w:rPr>
          <w:rFonts w:ascii="Verdana" w:hAnsi="Verdana"/>
          <w:sz w:val="20"/>
        </w:rPr>
        <w:t xml:space="preserve">Work </w:t>
      </w:r>
      <w:r w:rsidR="005F4ED7" w:rsidRPr="00BE7B69">
        <w:rPr>
          <w:rFonts w:ascii="Verdana" w:hAnsi="Verdana"/>
          <w:sz w:val="20"/>
        </w:rPr>
        <w:t>Environment and Culture</w:t>
      </w:r>
      <w:r w:rsidR="003E2663" w:rsidRPr="00BE7B69">
        <w:rPr>
          <w:rFonts w:ascii="Verdana" w:hAnsi="Verdana"/>
          <w:sz w:val="20"/>
        </w:rPr>
        <w:t xml:space="preserve"> </w:t>
      </w:r>
      <w:r w:rsidR="00D96ACA" w:rsidRPr="00BE7B69">
        <w:rPr>
          <w:rFonts w:ascii="Verdana" w:hAnsi="Verdana"/>
          <w:sz w:val="20"/>
        </w:rPr>
        <w:t xml:space="preserve">- </w:t>
      </w:r>
      <w:r w:rsidR="005F4ED7" w:rsidRPr="00BE7B69">
        <w:rPr>
          <w:rFonts w:ascii="Verdana" w:hAnsi="Verdana"/>
          <w:sz w:val="20"/>
        </w:rPr>
        <w:t>E</w:t>
      </w:r>
      <w:r w:rsidR="00D96ACA" w:rsidRPr="00BE7B69">
        <w:rPr>
          <w:rFonts w:ascii="Verdana" w:hAnsi="Verdana"/>
          <w:sz w:val="20"/>
        </w:rPr>
        <w:t xml:space="preserve">mployee </w:t>
      </w:r>
      <w:r w:rsidR="0051255C" w:rsidRPr="00BE7B69">
        <w:rPr>
          <w:rFonts w:ascii="Verdana" w:hAnsi="Verdana"/>
          <w:sz w:val="20"/>
        </w:rPr>
        <w:t xml:space="preserve">Community </w:t>
      </w:r>
      <w:r w:rsidR="00D96ACA" w:rsidRPr="00BE7B69">
        <w:rPr>
          <w:rFonts w:ascii="Verdana" w:hAnsi="Verdana"/>
          <w:sz w:val="20"/>
        </w:rPr>
        <w:t>focus</w:t>
      </w:r>
      <w:r w:rsidR="003E2663" w:rsidRPr="00BE7B69">
        <w:rPr>
          <w:rFonts w:ascii="Verdana" w:hAnsi="Verdana"/>
          <w:sz w:val="20"/>
        </w:rPr>
        <w:t>:</w:t>
      </w:r>
    </w:p>
    <w:p w:rsidR="003E2663" w:rsidRPr="00BE7B69" w:rsidRDefault="003E2663"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Communicate the elements of the wheel/program to the whole community – communications plan – get people engaged</w:t>
      </w:r>
    </w:p>
    <w:p w:rsidR="003E2663" w:rsidRPr="00BE7B69" w:rsidRDefault="003E2663"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Develop educational programming/awareness</w:t>
      </w:r>
    </w:p>
    <w:p w:rsidR="003E2663" w:rsidRPr="00BE7B69" w:rsidRDefault="003E2663"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 xml:space="preserve">Create awareness of what is available (see next section for details of current offerings), who is eligible to participate, types of support for students; </w:t>
      </w:r>
      <w:r w:rsidR="00A719B1" w:rsidRPr="00BE7B69">
        <w:rPr>
          <w:rFonts w:ascii="Verdana" w:hAnsi="Verdana"/>
          <w:sz w:val="20"/>
        </w:rPr>
        <w:t>clarify the</w:t>
      </w:r>
      <w:r w:rsidRPr="00BE7B69">
        <w:rPr>
          <w:rFonts w:ascii="Verdana" w:hAnsi="Verdana"/>
          <w:sz w:val="20"/>
        </w:rPr>
        <w:t xml:space="preserve"> University’s role</w:t>
      </w:r>
    </w:p>
    <w:p w:rsidR="003E2663" w:rsidRPr="00BE7B69" w:rsidRDefault="003E2663" w:rsidP="0075706A">
      <w:pPr>
        <w:spacing w:line="209" w:lineRule="auto"/>
        <w:ind w:left="2160"/>
        <w:rPr>
          <w:rFonts w:ascii="Verdana" w:hAnsi="Verdana"/>
          <w:sz w:val="20"/>
          <w:szCs w:val="20"/>
        </w:rPr>
      </w:pPr>
    </w:p>
    <w:p w:rsidR="00A719B1" w:rsidRPr="00BE7B69" w:rsidRDefault="001976B8" w:rsidP="0075706A">
      <w:pPr>
        <w:pStyle w:val="ListParagraph"/>
        <w:numPr>
          <w:ilvl w:val="0"/>
          <w:numId w:val="43"/>
        </w:numPr>
        <w:spacing w:line="209" w:lineRule="auto"/>
        <w:rPr>
          <w:rFonts w:ascii="Verdana" w:hAnsi="Verdana"/>
          <w:sz w:val="20"/>
        </w:rPr>
      </w:pPr>
      <w:r w:rsidRPr="00BE7B69">
        <w:rPr>
          <w:rFonts w:ascii="Verdana" w:hAnsi="Verdana"/>
          <w:sz w:val="20"/>
        </w:rPr>
        <w:t>Recommend what will be in the W</w:t>
      </w:r>
      <w:r w:rsidR="00D96ACA" w:rsidRPr="00BE7B69">
        <w:rPr>
          <w:rFonts w:ascii="Verdana" w:hAnsi="Verdana"/>
          <w:sz w:val="20"/>
        </w:rPr>
        <w:t>ellness building, and whether it is accessible for those who work at Saint Mary’s</w:t>
      </w:r>
    </w:p>
    <w:p w:rsidR="003E2663" w:rsidRPr="00BE7B69" w:rsidRDefault="003E2663"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Take diversity into account (differe</w:t>
      </w:r>
      <w:r w:rsidR="001976B8" w:rsidRPr="00BE7B69">
        <w:rPr>
          <w:rFonts w:ascii="Verdana" w:hAnsi="Verdana"/>
          <w:sz w:val="20"/>
        </w:rPr>
        <w:t>nt needs among different groups -</w:t>
      </w:r>
      <w:r w:rsidR="001976B8" w:rsidRPr="00BE7B69">
        <w:rPr>
          <w:rFonts w:ascii="Verdana" w:hAnsi="Verdana"/>
          <w:sz w:val="20"/>
        </w:rPr>
        <w:br/>
      </w:r>
      <w:r w:rsidRPr="00BE7B69">
        <w:rPr>
          <w:rFonts w:ascii="Verdana" w:hAnsi="Verdana"/>
          <w:sz w:val="20"/>
        </w:rPr>
        <w:t xml:space="preserve">e.g. </w:t>
      </w:r>
      <w:r w:rsidR="001976B8" w:rsidRPr="00BE7B69">
        <w:rPr>
          <w:rFonts w:ascii="Verdana" w:hAnsi="Verdana"/>
          <w:sz w:val="20"/>
        </w:rPr>
        <w:t xml:space="preserve"> </w:t>
      </w:r>
      <w:r w:rsidRPr="00BE7B69">
        <w:rPr>
          <w:rFonts w:ascii="Verdana" w:hAnsi="Verdana"/>
          <w:sz w:val="20"/>
        </w:rPr>
        <w:t xml:space="preserve">females, diversity among staff, age, </w:t>
      </w:r>
      <w:r w:rsidR="001976B8" w:rsidRPr="00BE7B69">
        <w:rPr>
          <w:rFonts w:ascii="Verdana" w:hAnsi="Verdana"/>
          <w:sz w:val="20"/>
        </w:rPr>
        <w:t xml:space="preserve">and </w:t>
      </w:r>
      <w:r w:rsidRPr="00BE7B69">
        <w:rPr>
          <w:rFonts w:ascii="Verdana" w:hAnsi="Verdana"/>
          <w:sz w:val="20"/>
        </w:rPr>
        <w:t>demographic)</w:t>
      </w:r>
    </w:p>
    <w:p w:rsidR="003E2663" w:rsidRPr="00BE7B69" w:rsidRDefault="003E2663"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Conduct a community health risk assessment for the Saint Mary’s community to be used as a resource for program development, and to stimulate motivation to do individual self-assessments</w:t>
      </w:r>
    </w:p>
    <w:p w:rsidR="003E2663" w:rsidRPr="00BE7B69" w:rsidRDefault="003E2663"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 xml:space="preserve">Build motivational awareness –make up a one-liner or motto to get attention </w:t>
      </w:r>
      <w:r w:rsidR="008C34E6" w:rsidRPr="00BE7B69">
        <w:rPr>
          <w:rFonts w:ascii="Verdana" w:hAnsi="Verdana"/>
          <w:sz w:val="20"/>
        </w:rPr>
        <w:t>(</w:t>
      </w:r>
      <w:r w:rsidRPr="00BE7B69">
        <w:rPr>
          <w:rFonts w:ascii="Verdana" w:hAnsi="Verdana"/>
          <w:sz w:val="20"/>
        </w:rPr>
        <w:t xml:space="preserve">e.g. </w:t>
      </w:r>
      <w:r w:rsidR="008C34E6" w:rsidRPr="00BE7B69">
        <w:rPr>
          <w:rFonts w:ascii="Verdana" w:hAnsi="Verdana"/>
          <w:sz w:val="20"/>
        </w:rPr>
        <w:t xml:space="preserve"> </w:t>
      </w:r>
      <w:r w:rsidR="0003549E" w:rsidRPr="00BE7B69">
        <w:rPr>
          <w:rFonts w:ascii="Verdana" w:hAnsi="Verdana"/>
          <w:sz w:val="20"/>
        </w:rPr>
        <w:t>“Be the Best You Can Be” on T-shirts)</w:t>
      </w:r>
    </w:p>
    <w:p w:rsidR="000239E5" w:rsidRPr="00BE7B69" w:rsidRDefault="000239E5" w:rsidP="0075706A">
      <w:pPr>
        <w:pStyle w:val="ListParagraph"/>
        <w:spacing w:line="209" w:lineRule="auto"/>
        <w:ind w:left="1440"/>
        <w:rPr>
          <w:rFonts w:ascii="Verdana" w:hAnsi="Verdana"/>
          <w:sz w:val="20"/>
        </w:rPr>
      </w:pPr>
    </w:p>
    <w:p w:rsidR="000239E5" w:rsidRPr="00BE7B69" w:rsidRDefault="000239E5" w:rsidP="0075706A">
      <w:pPr>
        <w:pStyle w:val="ListParagraph"/>
        <w:numPr>
          <w:ilvl w:val="0"/>
          <w:numId w:val="42"/>
        </w:numPr>
        <w:spacing w:line="209" w:lineRule="auto"/>
        <w:rPr>
          <w:rFonts w:ascii="Verdana" w:hAnsi="Verdana" w:cs="Arial"/>
          <w:sz w:val="20"/>
        </w:rPr>
      </w:pPr>
      <w:r w:rsidRPr="00BE7B69">
        <w:rPr>
          <w:rFonts w:ascii="Verdana" w:hAnsi="Verdana"/>
          <w:sz w:val="20"/>
        </w:rPr>
        <w:t xml:space="preserve">Priorities for the </w:t>
      </w:r>
      <w:r w:rsidR="00B82293" w:rsidRPr="00BE7B69">
        <w:rPr>
          <w:rFonts w:ascii="Verdana" w:hAnsi="Verdana"/>
          <w:sz w:val="20"/>
        </w:rPr>
        <w:t>Learning and Work Environment and Culture</w:t>
      </w:r>
      <w:r w:rsidR="00EB2BF9" w:rsidRPr="00BE7B69">
        <w:rPr>
          <w:rFonts w:ascii="Verdana" w:hAnsi="Verdana"/>
          <w:sz w:val="20"/>
        </w:rPr>
        <w:t xml:space="preserve"> </w:t>
      </w:r>
      <w:r w:rsidR="00391981" w:rsidRPr="00BE7B69">
        <w:rPr>
          <w:rFonts w:ascii="Verdana" w:hAnsi="Verdana"/>
          <w:sz w:val="20"/>
        </w:rPr>
        <w:t>related to</w:t>
      </w:r>
      <w:r w:rsidR="00EB2BF9" w:rsidRPr="00BE7B69">
        <w:rPr>
          <w:rFonts w:ascii="Verdana" w:hAnsi="Verdana"/>
          <w:sz w:val="20"/>
        </w:rPr>
        <w:t xml:space="preserve"> the Homburg Centre/Tower for Health and Wellness</w:t>
      </w:r>
      <w:r w:rsidR="00B82293" w:rsidRPr="00BE7B69">
        <w:rPr>
          <w:rFonts w:ascii="Verdana" w:hAnsi="Verdana"/>
          <w:sz w:val="20"/>
        </w:rPr>
        <w:t xml:space="preserve"> – Student Community, Employee Community, and University Community focus</w:t>
      </w:r>
    </w:p>
    <w:p w:rsidR="000239E5" w:rsidRPr="00BE7B69" w:rsidRDefault="000239E5" w:rsidP="0075706A">
      <w:pPr>
        <w:pStyle w:val="ListParagraph"/>
        <w:spacing w:line="209" w:lineRule="auto"/>
        <w:ind w:left="1440"/>
        <w:rPr>
          <w:rFonts w:ascii="Verdana" w:hAnsi="Verdana"/>
          <w:sz w:val="20"/>
        </w:rPr>
      </w:pPr>
    </w:p>
    <w:p w:rsidR="000239E5" w:rsidRPr="00BE7B69" w:rsidRDefault="000239E5" w:rsidP="0075706A">
      <w:pPr>
        <w:pStyle w:val="ListParagraph"/>
        <w:numPr>
          <w:ilvl w:val="0"/>
          <w:numId w:val="43"/>
        </w:numPr>
        <w:spacing w:line="209" w:lineRule="auto"/>
        <w:rPr>
          <w:rFonts w:ascii="Verdana" w:hAnsi="Verdana"/>
          <w:sz w:val="20"/>
        </w:rPr>
      </w:pPr>
      <w:r w:rsidRPr="00BE7B69">
        <w:rPr>
          <w:rFonts w:ascii="Verdana" w:hAnsi="Verdana"/>
          <w:sz w:val="20"/>
        </w:rPr>
        <w:t>Ensure the Health and Wellness Vision, Goals, and Strategy are considered and integrated into the design, services, and program offerings of the Homburg Centre for Health and Wellness</w:t>
      </w:r>
    </w:p>
    <w:p w:rsidR="000239E5" w:rsidRPr="00BE7B69" w:rsidRDefault="000239E5" w:rsidP="0075706A">
      <w:pPr>
        <w:pStyle w:val="ListParagraph"/>
        <w:spacing w:line="209" w:lineRule="auto"/>
        <w:ind w:left="2160"/>
        <w:rPr>
          <w:rFonts w:ascii="Verdana" w:hAnsi="Verdana"/>
          <w:sz w:val="20"/>
        </w:rPr>
      </w:pPr>
    </w:p>
    <w:p w:rsidR="000239E5" w:rsidRPr="00BE7B69" w:rsidRDefault="000239E5" w:rsidP="0075706A">
      <w:pPr>
        <w:pStyle w:val="ListParagraph"/>
        <w:numPr>
          <w:ilvl w:val="0"/>
          <w:numId w:val="43"/>
        </w:numPr>
        <w:spacing w:line="209" w:lineRule="auto"/>
        <w:rPr>
          <w:rFonts w:ascii="Verdana" w:hAnsi="Verdana" w:cs="Arial"/>
          <w:sz w:val="20"/>
        </w:rPr>
      </w:pPr>
      <w:r w:rsidRPr="00BE7B69">
        <w:rPr>
          <w:rFonts w:ascii="Verdana" w:hAnsi="Verdana" w:cs="Arial"/>
          <w:sz w:val="20"/>
        </w:rPr>
        <w:t xml:space="preserve">Develop, </w:t>
      </w:r>
      <w:r w:rsidRPr="00BE7B69">
        <w:rPr>
          <w:rFonts w:ascii="Verdana" w:hAnsi="Verdana"/>
          <w:sz w:val="20"/>
        </w:rPr>
        <w:t>prioritize</w:t>
      </w:r>
      <w:r w:rsidRPr="00BE7B69">
        <w:rPr>
          <w:rFonts w:ascii="Verdana" w:hAnsi="Verdana" w:cs="Arial"/>
          <w:sz w:val="20"/>
        </w:rPr>
        <w:t xml:space="preserve">, recommend and implement space allocation scenarios for the Integrated </w:t>
      </w:r>
      <w:r w:rsidRPr="00BE7B69">
        <w:rPr>
          <w:rFonts w:ascii="Verdana" w:hAnsi="Verdana"/>
          <w:sz w:val="20"/>
        </w:rPr>
        <w:t>Wellness</w:t>
      </w:r>
      <w:r w:rsidRPr="00BE7B69">
        <w:rPr>
          <w:rFonts w:ascii="Verdana" w:hAnsi="Verdana" w:cs="Arial"/>
          <w:sz w:val="20"/>
        </w:rPr>
        <w:t xml:space="preserve"> Space</w:t>
      </w:r>
    </w:p>
    <w:p w:rsidR="000239E5" w:rsidRPr="00BE7B69" w:rsidRDefault="000239E5" w:rsidP="0075706A">
      <w:pPr>
        <w:pStyle w:val="ListParagraph"/>
        <w:spacing w:line="209" w:lineRule="auto"/>
        <w:ind w:left="2160"/>
        <w:rPr>
          <w:rFonts w:ascii="Verdana" w:hAnsi="Verdana" w:cs="Arial"/>
          <w:sz w:val="20"/>
        </w:rPr>
      </w:pPr>
    </w:p>
    <w:p w:rsidR="000239E5" w:rsidRPr="00BE7B69" w:rsidRDefault="000239E5" w:rsidP="0075706A">
      <w:pPr>
        <w:pStyle w:val="ListParagraph"/>
        <w:numPr>
          <w:ilvl w:val="0"/>
          <w:numId w:val="43"/>
        </w:numPr>
        <w:spacing w:line="209" w:lineRule="auto"/>
        <w:rPr>
          <w:rFonts w:ascii="Verdana" w:hAnsi="Verdana"/>
          <w:sz w:val="20"/>
        </w:rPr>
      </w:pPr>
      <w:r w:rsidRPr="00BE7B69">
        <w:rPr>
          <w:rFonts w:ascii="Verdana" w:hAnsi="Verdana" w:cs="Arial"/>
          <w:sz w:val="20"/>
        </w:rPr>
        <w:t>Establish and promote Homburg Centre for Health and Wellness programming</w:t>
      </w:r>
    </w:p>
    <w:p w:rsidR="00A719B1" w:rsidRPr="00BE7B69" w:rsidRDefault="00A719B1" w:rsidP="0075706A">
      <w:pPr>
        <w:spacing w:line="209" w:lineRule="auto"/>
        <w:ind w:left="1440"/>
        <w:rPr>
          <w:rFonts w:ascii="Verdana" w:hAnsi="Verdana"/>
          <w:sz w:val="20"/>
          <w:szCs w:val="20"/>
        </w:rPr>
      </w:pPr>
    </w:p>
    <w:p w:rsidR="00B82293" w:rsidRPr="00BE7B69" w:rsidRDefault="00B82293" w:rsidP="0075706A">
      <w:pPr>
        <w:pStyle w:val="ListParagraph"/>
        <w:numPr>
          <w:ilvl w:val="0"/>
          <w:numId w:val="42"/>
        </w:numPr>
        <w:spacing w:line="209" w:lineRule="auto"/>
        <w:rPr>
          <w:rFonts w:ascii="Verdana" w:hAnsi="Verdana" w:cs="Arial"/>
          <w:sz w:val="20"/>
        </w:rPr>
      </w:pPr>
      <w:r w:rsidRPr="00BE7B69">
        <w:rPr>
          <w:rFonts w:ascii="Verdana" w:hAnsi="Verdana"/>
          <w:sz w:val="20"/>
        </w:rPr>
        <w:t>Priorities for Academic Opportunities</w:t>
      </w:r>
    </w:p>
    <w:p w:rsidR="00B82293" w:rsidRPr="00BE7B69" w:rsidRDefault="00B82293" w:rsidP="0075706A">
      <w:pPr>
        <w:spacing w:line="209" w:lineRule="auto"/>
        <w:ind w:left="1440"/>
        <w:rPr>
          <w:rFonts w:ascii="Verdana" w:hAnsi="Verdana"/>
          <w:sz w:val="20"/>
          <w:szCs w:val="20"/>
        </w:rPr>
      </w:pPr>
    </w:p>
    <w:p w:rsidR="00B82293" w:rsidRPr="00BE7B69" w:rsidRDefault="00B82293" w:rsidP="0075706A">
      <w:pPr>
        <w:pStyle w:val="ListParagraph"/>
        <w:numPr>
          <w:ilvl w:val="0"/>
          <w:numId w:val="43"/>
        </w:numPr>
        <w:spacing w:line="209" w:lineRule="auto"/>
        <w:rPr>
          <w:rFonts w:ascii="Verdana" w:hAnsi="Verdana"/>
          <w:noProof/>
          <w:sz w:val="20"/>
        </w:rPr>
      </w:pPr>
      <w:r w:rsidRPr="00BE7B69">
        <w:rPr>
          <w:rFonts w:ascii="Verdana" w:hAnsi="Verdana"/>
          <w:noProof/>
          <w:sz w:val="20"/>
        </w:rPr>
        <w:t xml:space="preserve">The </w:t>
      </w:r>
      <w:r w:rsidRPr="00BE7B69">
        <w:rPr>
          <w:rFonts w:ascii="Verdana" w:hAnsi="Verdana"/>
          <w:sz w:val="20"/>
        </w:rPr>
        <w:t>Board</w:t>
      </w:r>
      <w:r w:rsidRPr="00BE7B69">
        <w:rPr>
          <w:rFonts w:ascii="Verdana" w:hAnsi="Verdana"/>
          <w:noProof/>
          <w:sz w:val="20"/>
        </w:rPr>
        <w:t xml:space="preserve"> will be requested to invite Senate to seek ways and means to develop a framework for advancing the Health and Wellness Strategy in academic programs and research.</w:t>
      </w:r>
    </w:p>
    <w:p w:rsidR="00032B94" w:rsidRPr="00BE7B69" w:rsidRDefault="00032B94" w:rsidP="0075706A">
      <w:pPr>
        <w:spacing w:line="209" w:lineRule="auto"/>
        <w:ind w:left="1440"/>
        <w:rPr>
          <w:rFonts w:ascii="Verdana" w:hAnsi="Verdana"/>
          <w:sz w:val="20"/>
          <w:szCs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sz w:val="20"/>
        </w:rPr>
        <w:t>Process for</w:t>
      </w:r>
      <w:r w:rsidR="00D93C86" w:rsidRPr="00BE7B69">
        <w:rPr>
          <w:rFonts w:ascii="Verdana" w:hAnsi="Verdana"/>
          <w:sz w:val="20"/>
        </w:rPr>
        <w:t xml:space="preserve"> implementing p</w:t>
      </w:r>
      <w:r w:rsidR="003E2663" w:rsidRPr="00BE7B69">
        <w:rPr>
          <w:rFonts w:ascii="Verdana" w:hAnsi="Verdana"/>
          <w:sz w:val="20"/>
        </w:rPr>
        <w:t>riorities:</w:t>
      </w:r>
    </w:p>
    <w:p w:rsidR="003E2663" w:rsidRPr="00BE7B69" w:rsidRDefault="003E2663"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Create</w:t>
      </w:r>
      <w:r w:rsidR="00D93C86" w:rsidRPr="00BE7B69">
        <w:rPr>
          <w:rFonts w:ascii="Verdana" w:hAnsi="Verdana"/>
          <w:sz w:val="20"/>
        </w:rPr>
        <w:t xml:space="preserve"> a</w:t>
      </w:r>
      <w:r w:rsidRPr="00BE7B69">
        <w:rPr>
          <w:rFonts w:ascii="Verdana" w:hAnsi="Verdana"/>
          <w:sz w:val="20"/>
        </w:rPr>
        <w:t xml:space="preserve"> list of initiativ</w:t>
      </w:r>
      <w:r w:rsidR="003E2663" w:rsidRPr="00BE7B69">
        <w:rPr>
          <w:rFonts w:ascii="Verdana" w:hAnsi="Verdana"/>
          <w:sz w:val="20"/>
        </w:rPr>
        <w:t>es/action plans and time frames</w:t>
      </w:r>
    </w:p>
    <w:p w:rsidR="003E2663" w:rsidRPr="00BE7B69" w:rsidRDefault="003E2663" w:rsidP="0075706A">
      <w:pPr>
        <w:spacing w:line="209" w:lineRule="auto"/>
        <w:ind w:left="2160"/>
        <w:rPr>
          <w:rFonts w:ascii="Verdana" w:hAnsi="Verdana"/>
          <w:sz w:val="20"/>
          <w:szCs w:val="20"/>
        </w:rPr>
      </w:pPr>
    </w:p>
    <w:p w:rsidR="00A719B1" w:rsidRPr="00BE7B69" w:rsidRDefault="00D96ACA" w:rsidP="0075706A">
      <w:pPr>
        <w:pStyle w:val="ListParagraph"/>
        <w:numPr>
          <w:ilvl w:val="0"/>
          <w:numId w:val="43"/>
        </w:numPr>
        <w:spacing w:line="209" w:lineRule="auto"/>
        <w:rPr>
          <w:rFonts w:ascii="Verdana" w:hAnsi="Verdana"/>
          <w:sz w:val="20"/>
        </w:rPr>
      </w:pPr>
      <w:r w:rsidRPr="00BE7B69">
        <w:rPr>
          <w:rFonts w:ascii="Verdana" w:hAnsi="Verdana"/>
          <w:sz w:val="20"/>
        </w:rPr>
        <w:t>Deter</w:t>
      </w:r>
      <w:r w:rsidR="003E2663" w:rsidRPr="00BE7B69">
        <w:rPr>
          <w:rFonts w:ascii="Verdana" w:hAnsi="Verdana"/>
          <w:sz w:val="20"/>
        </w:rPr>
        <w:t>mine prioritization and costing</w:t>
      </w:r>
    </w:p>
    <w:p w:rsidR="003E2663" w:rsidRPr="00BE7B69" w:rsidRDefault="003E2663" w:rsidP="0075706A">
      <w:pPr>
        <w:spacing w:line="209" w:lineRule="auto"/>
        <w:ind w:left="2160"/>
        <w:rPr>
          <w:rFonts w:ascii="Verdana" w:hAnsi="Verdana"/>
          <w:sz w:val="20"/>
          <w:szCs w:val="20"/>
        </w:rPr>
      </w:pPr>
    </w:p>
    <w:p w:rsidR="00A719B1" w:rsidRPr="00BE7B69" w:rsidRDefault="00D22684" w:rsidP="0075706A">
      <w:pPr>
        <w:pStyle w:val="ListParagraph"/>
        <w:numPr>
          <w:ilvl w:val="0"/>
          <w:numId w:val="43"/>
        </w:numPr>
        <w:spacing w:line="209" w:lineRule="auto"/>
        <w:rPr>
          <w:rFonts w:ascii="Verdana" w:hAnsi="Verdana"/>
          <w:sz w:val="20"/>
        </w:rPr>
      </w:pPr>
      <w:r w:rsidRPr="00BE7B69">
        <w:rPr>
          <w:rFonts w:ascii="Verdana" w:hAnsi="Verdana"/>
          <w:sz w:val="20"/>
        </w:rPr>
        <w:t xml:space="preserve">Recommend </w:t>
      </w:r>
      <w:r w:rsidR="00D96ACA" w:rsidRPr="00BE7B69">
        <w:rPr>
          <w:rFonts w:ascii="Verdana" w:hAnsi="Verdana"/>
          <w:sz w:val="20"/>
        </w:rPr>
        <w:t>approval to proceed</w:t>
      </w:r>
      <w:r w:rsidRPr="00BE7B69">
        <w:rPr>
          <w:rFonts w:ascii="Verdana" w:hAnsi="Verdana"/>
          <w:sz w:val="20"/>
        </w:rPr>
        <w:t xml:space="preserve"> to EMG</w:t>
      </w:r>
      <w:r w:rsidR="00D96ACA" w:rsidRPr="00BE7B69">
        <w:rPr>
          <w:rFonts w:ascii="Verdana" w:hAnsi="Verdana"/>
          <w:sz w:val="20"/>
        </w:rPr>
        <w:t>, linking to budget process as required</w:t>
      </w:r>
    </w:p>
    <w:p w:rsidR="00A719B1" w:rsidRPr="00BE7B69" w:rsidRDefault="00A719B1" w:rsidP="0075706A">
      <w:pPr>
        <w:pStyle w:val="ListParagraph"/>
        <w:spacing w:line="209" w:lineRule="auto"/>
        <w:rPr>
          <w:rFonts w:ascii="Verdana" w:hAnsi="Verdana"/>
          <w:sz w:val="20"/>
        </w:rPr>
      </w:pPr>
    </w:p>
    <w:p w:rsidR="00A719B1" w:rsidRPr="00BE7B69" w:rsidRDefault="003E2663" w:rsidP="0075706A">
      <w:pPr>
        <w:pStyle w:val="UHWStrategy2b"/>
        <w:spacing w:line="209" w:lineRule="auto"/>
      </w:pPr>
      <w:bookmarkStart w:id="28" w:name="_Toc302029329"/>
      <w:r w:rsidRPr="00BE7B69">
        <w:t>March 2012</w:t>
      </w:r>
      <w:bookmarkEnd w:id="28"/>
      <w:r w:rsidR="00530F39" w:rsidRPr="00BE7B69">
        <w:fldChar w:fldCharType="begin"/>
      </w:r>
      <w:r w:rsidR="00F15950" w:rsidRPr="00BE7B69">
        <w:instrText xml:space="preserve"> XE "March 2012" </w:instrText>
      </w:r>
      <w:r w:rsidR="00530F39" w:rsidRPr="00BE7B69">
        <w:fldChar w:fldCharType="end"/>
      </w:r>
    </w:p>
    <w:p w:rsidR="00113D7E" w:rsidRPr="00BE7B69" w:rsidRDefault="00113D7E" w:rsidP="0075706A">
      <w:pPr>
        <w:pStyle w:val="ListParagraph"/>
        <w:spacing w:line="209" w:lineRule="auto"/>
        <w:rPr>
          <w:rFonts w:ascii="Verdana" w:hAnsi="Verdana"/>
          <w:sz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sz w:val="20"/>
        </w:rPr>
        <w:t>Open Homburg Centre</w:t>
      </w:r>
      <w:r w:rsidR="00D22684" w:rsidRPr="00BE7B69">
        <w:rPr>
          <w:rFonts w:ascii="Verdana" w:hAnsi="Verdana"/>
          <w:sz w:val="20"/>
        </w:rPr>
        <w:t xml:space="preserve"> for Health and Wellness</w:t>
      </w:r>
    </w:p>
    <w:p w:rsidR="00A719B1" w:rsidRPr="00BE7B69" w:rsidRDefault="00A719B1" w:rsidP="0075706A">
      <w:pPr>
        <w:pStyle w:val="ListParagraph"/>
        <w:spacing w:line="209" w:lineRule="auto"/>
        <w:rPr>
          <w:rFonts w:ascii="Verdana" w:hAnsi="Verdana"/>
          <w:sz w:val="20"/>
        </w:rPr>
      </w:pPr>
    </w:p>
    <w:p w:rsidR="00A719B1" w:rsidRPr="00BE7B69" w:rsidRDefault="00840DEF" w:rsidP="0075706A">
      <w:pPr>
        <w:pStyle w:val="UHWStrategy2b"/>
        <w:spacing w:line="209" w:lineRule="auto"/>
      </w:pPr>
      <w:bookmarkStart w:id="29" w:name="_Toc302029330"/>
      <w:r w:rsidRPr="00BE7B69">
        <w:t>Summer 2012</w:t>
      </w:r>
      <w:bookmarkEnd w:id="29"/>
      <w:r w:rsidR="00530F39" w:rsidRPr="00BE7B69">
        <w:fldChar w:fldCharType="begin"/>
      </w:r>
      <w:r w:rsidR="00F15950" w:rsidRPr="00BE7B69">
        <w:instrText xml:space="preserve"> XE "Summer 2012" </w:instrText>
      </w:r>
      <w:r w:rsidR="00530F39" w:rsidRPr="00BE7B69">
        <w:fldChar w:fldCharType="end"/>
      </w:r>
    </w:p>
    <w:p w:rsidR="00840DEF" w:rsidRPr="00BE7B69" w:rsidRDefault="00840DEF" w:rsidP="0075706A">
      <w:pPr>
        <w:pStyle w:val="ListParagraph"/>
        <w:spacing w:line="209" w:lineRule="auto"/>
        <w:rPr>
          <w:rFonts w:ascii="Verdana" w:hAnsi="Verdana"/>
          <w:sz w:val="20"/>
        </w:rPr>
      </w:pPr>
    </w:p>
    <w:p w:rsidR="00A719B1" w:rsidRPr="00BE7B69" w:rsidRDefault="00D22684" w:rsidP="0075706A">
      <w:pPr>
        <w:pStyle w:val="ListParagraph"/>
        <w:numPr>
          <w:ilvl w:val="0"/>
          <w:numId w:val="42"/>
        </w:numPr>
        <w:spacing w:line="209" w:lineRule="auto"/>
        <w:rPr>
          <w:rFonts w:ascii="Verdana" w:hAnsi="Verdana"/>
          <w:sz w:val="20"/>
        </w:rPr>
      </w:pPr>
      <w:r w:rsidRPr="00BE7B69">
        <w:rPr>
          <w:rFonts w:ascii="Verdana" w:hAnsi="Verdana"/>
          <w:sz w:val="20"/>
        </w:rPr>
        <w:t>Host major hockey c</w:t>
      </w:r>
      <w:r w:rsidR="00D96ACA" w:rsidRPr="00BE7B69">
        <w:rPr>
          <w:rFonts w:ascii="Verdana" w:hAnsi="Verdana"/>
          <w:sz w:val="20"/>
        </w:rPr>
        <w:t>onference through Centre for the Study of Sport and Health</w:t>
      </w:r>
    </w:p>
    <w:p w:rsidR="00840DEF" w:rsidRPr="00BE7B69" w:rsidRDefault="00840DEF" w:rsidP="0075706A">
      <w:pPr>
        <w:pStyle w:val="ListParagraph"/>
        <w:spacing w:line="209" w:lineRule="auto"/>
        <w:ind w:left="1440"/>
        <w:rPr>
          <w:rFonts w:ascii="Verdana" w:hAnsi="Verdana"/>
          <w:sz w:val="20"/>
        </w:rPr>
      </w:pPr>
    </w:p>
    <w:p w:rsidR="00A719B1" w:rsidRPr="00BE7B69" w:rsidRDefault="00D96ACA" w:rsidP="0075706A">
      <w:pPr>
        <w:pStyle w:val="ListParagraph"/>
        <w:numPr>
          <w:ilvl w:val="0"/>
          <w:numId w:val="42"/>
        </w:numPr>
        <w:spacing w:line="209" w:lineRule="auto"/>
        <w:rPr>
          <w:rFonts w:ascii="Verdana" w:hAnsi="Verdana"/>
          <w:sz w:val="20"/>
        </w:rPr>
      </w:pPr>
      <w:r w:rsidRPr="00BE7B69">
        <w:rPr>
          <w:rFonts w:ascii="Verdana" w:hAnsi="Verdana" w:cs="Arial"/>
          <w:sz w:val="20"/>
        </w:rPr>
        <w:t>Promote</w:t>
      </w:r>
      <w:r w:rsidR="00D22684" w:rsidRPr="00BE7B69">
        <w:rPr>
          <w:rFonts w:ascii="Verdana" w:hAnsi="Verdana"/>
          <w:sz w:val="20"/>
        </w:rPr>
        <w:t xml:space="preserve"> h</w:t>
      </w:r>
      <w:r w:rsidRPr="00BE7B69">
        <w:rPr>
          <w:rFonts w:ascii="Verdana" w:hAnsi="Verdana"/>
          <w:sz w:val="20"/>
        </w:rPr>
        <w:t xml:space="preserve">ealth and </w:t>
      </w:r>
      <w:r w:rsidR="00D22684" w:rsidRPr="00BE7B69">
        <w:rPr>
          <w:rFonts w:ascii="Verdana" w:hAnsi="Verdana"/>
          <w:sz w:val="20"/>
        </w:rPr>
        <w:t>w</w:t>
      </w:r>
      <w:r w:rsidRPr="00BE7B69">
        <w:rPr>
          <w:rFonts w:ascii="Verdana" w:hAnsi="Verdana"/>
          <w:sz w:val="20"/>
        </w:rPr>
        <w:t>ellness in planning New Student Orientation</w:t>
      </w:r>
    </w:p>
    <w:p w:rsidR="00A719B1" w:rsidRPr="00BE7B69" w:rsidRDefault="00D96ACA" w:rsidP="00526EE6">
      <w:pPr>
        <w:pStyle w:val="UHWStrategyHeading1"/>
        <w:spacing w:line="204" w:lineRule="auto"/>
      </w:pPr>
      <w:r w:rsidRPr="00BE7B69">
        <w:rPr>
          <w:noProof/>
          <w:sz w:val="24"/>
        </w:rPr>
        <w:br w:type="page"/>
      </w:r>
      <w:bookmarkStart w:id="30" w:name="_Toc166739936"/>
      <w:bookmarkStart w:id="31" w:name="_Toc302029331"/>
      <w:bookmarkStart w:id="32" w:name="_Toc166739926"/>
      <w:r w:rsidRPr="00BE7B69">
        <w:lastRenderedPageBreak/>
        <w:t>In</w:t>
      </w:r>
      <w:r w:rsidR="00680EEB" w:rsidRPr="00BE7B69">
        <w:t>dividual Characteristics and Saint Mary’s Programs and I</w:t>
      </w:r>
      <w:r w:rsidRPr="00BE7B69">
        <w:t xml:space="preserve">nitiatives </w:t>
      </w:r>
      <w:bookmarkEnd w:id="30"/>
      <w:r w:rsidR="00680EEB" w:rsidRPr="00BE7B69">
        <w:t>in K</w:t>
      </w:r>
      <w:r w:rsidRPr="00BE7B69">
        <w:t>eeping with the Health and Wellness Strategy</w:t>
      </w:r>
      <w:bookmarkEnd w:id="31"/>
      <w:r w:rsidR="00530F39" w:rsidRPr="00BE7B69">
        <w:fldChar w:fldCharType="begin"/>
      </w:r>
      <w:r w:rsidR="00EF71A3" w:rsidRPr="00BE7B69">
        <w:instrText xml:space="preserve"> XE "Individual Characteristics and Saint Mary’s Programs and Initiatives in Keeping with the Health and Wellness Strategy" </w:instrText>
      </w:r>
      <w:r w:rsidR="00530F39" w:rsidRPr="00BE7B69">
        <w:fldChar w:fldCharType="end"/>
      </w:r>
    </w:p>
    <w:p w:rsidR="00742593" w:rsidRPr="00BE7B69" w:rsidRDefault="00742593" w:rsidP="00F15950">
      <w:pPr>
        <w:pStyle w:val="UHWStrategy2c"/>
      </w:pPr>
      <w:bookmarkStart w:id="33" w:name="_Toc302029332"/>
      <w:r w:rsidRPr="00BE7B69">
        <w:t>Intellectual Wellness</w:t>
      </w:r>
      <w:bookmarkEnd w:id="33"/>
      <w:r w:rsidR="00530F39" w:rsidRPr="00BE7B69">
        <w:fldChar w:fldCharType="begin"/>
      </w:r>
      <w:r w:rsidR="00F15950" w:rsidRPr="00BE7B69">
        <w:instrText xml:space="preserve"> XE "Intellectual Wellness" </w:instrText>
      </w:r>
      <w:r w:rsidR="00530F39" w:rsidRPr="00BE7B69">
        <w:fldChar w:fldCharType="end"/>
      </w:r>
    </w:p>
    <w:p w:rsidR="00742593" w:rsidRPr="00BE7B69" w:rsidRDefault="00742593" w:rsidP="00742593">
      <w:pPr>
        <w:rPr>
          <w:rFonts w:ascii="Verdana" w:hAnsi="Verdana" w:cstheme="majorHAnsi"/>
          <w:sz w:val="20"/>
          <w:szCs w:val="20"/>
        </w:rPr>
      </w:pPr>
      <w:r w:rsidRPr="00BE7B69">
        <w:rPr>
          <w:rFonts w:ascii="Verdana" w:hAnsi="Verdana" w:cstheme="majorHAnsi"/>
          <w:sz w:val="20"/>
          <w:szCs w:val="20"/>
        </w:rPr>
        <w:t>Individual characteristics of</w:t>
      </w:r>
      <w:r w:rsidR="00211680" w:rsidRPr="00BE7B69">
        <w:rPr>
          <w:rFonts w:ascii="Verdana" w:hAnsi="Verdana" w:cstheme="majorHAnsi"/>
          <w:sz w:val="20"/>
          <w:szCs w:val="20"/>
        </w:rPr>
        <w:t xml:space="preserve"> intellectual wellness include:</w:t>
      </w:r>
    </w:p>
    <w:p w:rsidR="00742593" w:rsidRPr="00BE7B69" w:rsidRDefault="00742593" w:rsidP="00742593">
      <w:pPr>
        <w:rPr>
          <w:rFonts w:ascii="Verdana" w:hAnsi="Verdana" w:cstheme="majorHAnsi"/>
          <w:sz w:val="20"/>
          <w:szCs w:val="20"/>
        </w:rPr>
      </w:pPr>
    </w:p>
    <w:p w:rsidR="00742593" w:rsidRPr="00BE7B69" w:rsidRDefault="00742593" w:rsidP="00742593">
      <w:pPr>
        <w:pStyle w:val="ListParagraph"/>
        <w:numPr>
          <w:ilvl w:val="0"/>
          <w:numId w:val="17"/>
        </w:numPr>
        <w:rPr>
          <w:rFonts w:ascii="Verdana" w:hAnsi="Verdana" w:cstheme="majorHAnsi"/>
          <w:sz w:val="20"/>
        </w:rPr>
      </w:pPr>
      <w:r w:rsidRPr="00BE7B69">
        <w:rPr>
          <w:rFonts w:ascii="Verdana" w:hAnsi="Verdana" w:cstheme="majorHAnsi"/>
          <w:sz w:val="20"/>
        </w:rPr>
        <w:t>The perception of being internally energized by an optimal amount of intel</w:t>
      </w:r>
      <w:r w:rsidR="00211680" w:rsidRPr="00BE7B69">
        <w:rPr>
          <w:rFonts w:ascii="Verdana" w:hAnsi="Verdana" w:cstheme="majorHAnsi"/>
          <w:sz w:val="20"/>
        </w:rPr>
        <w:t>lectually stimulating activity</w:t>
      </w:r>
    </w:p>
    <w:p w:rsidR="00211680" w:rsidRPr="00BE7B69" w:rsidRDefault="00211680" w:rsidP="00211680">
      <w:pPr>
        <w:pStyle w:val="ListParagraph"/>
        <w:rPr>
          <w:rFonts w:ascii="Verdana" w:hAnsi="Verdana" w:cstheme="majorHAnsi"/>
          <w:sz w:val="20"/>
        </w:rPr>
      </w:pPr>
    </w:p>
    <w:p w:rsidR="00742593" w:rsidRPr="00BE7B69" w:rsidRDefault="00742593" w:rsidP="00742593">
      <w:pPr>
        <w:pStyle w:val="ListParagraph"/>
        <w:numPr>
          <w:ilvl w:val="0"/>
          <w:numId w:val="17"/>
        </w:numPr>
        <w:rPr>
          <w:rFonts w:ascii="Verdana" w:hAnsi="Verdana" w:cstheme="majorHAnsi"/>
          <w:sz w:val="20"/>
        </w:rPr>
      </w:pPr>
      <w:r w:rsidRPr="00BE7B69">
        <w:rPr>
          <w:rFonts w:ascii="Verdana" w:hAnsi="Verdana" w:cstheme="majorHAnsi"/>
          <w:sz w:val="20"/>
        </w:rPr>
        <w:t>Learning because you want to</w:t>
      </w:r>
      <w:r w:rsidR="00211680" w:rsidRPr="00BE7B69">
        <w:rPr>
          <w:rFonts w:ascii="Verdana" w:hAnsi="Verdana" w:cstheme="majorHAnsi"/>
          <w:sz w:val="20"/>
        </w:rPr>
        <w:t xml:space="preserve"> – not because you are told to</w:t>
      </w:r>
    </w:p>
    <w:p w:rsidR="00211680" w:rsidRPr="00BE7B69" w:rsidRDefault="00211680" w:rsidP="00211680">
      <w:pPr>
        <w:pStyle w:val="ListParagraph"/>
        <w:rPr>
          <w:rFonts w:ascii="Verdana" w:hAnsi="Verdana" w:cstheme="majorHAnsi"/>
          <w:sz w:val="20"/>
        </w:rPr>
      </w:pPr>
    </w:p>
    <w:p w:rsidR="00742593" w:rsidRPr="00BE7B69" w:rsidRDefault="00211680" w:rsidP="00742593">
      <w:pPr>
        <w:pStyle w:val="ListParagraph"/>
        <w:numPr>
          <w:ilvl w:val="0"/>
          <w:numId w:val="17"/>
        </w:numPr>
        <w:rPr>
          <w:rFonts w:ascii="Verdana" w:hAnsi="Verdana" w:cstheme="majorHAnsi"/>
          <w:sz w:val="20"/>
        </w:rPr>
      </w:pPr>
      <w:r w:rsidRPr="00BE7B69">
        <w:rPr>
          <w:rFonts w:ascii="Verdana" w:hAnsi="Verdana" w:cstheme="majorHAnsi"/>
          <w:sz w:val="20"/>
        </w:rPr>
        <w:t>Doing the work assigned</w:t>
      </w:r>
    </w:p>
    <w:p w:rsidR="00211680" w:rsidRPr="00BE7B69" w:rsidRDefault="00211680" w:rsidP="00211680">
      <w:pPr>
        <w:pStyle w:val="ListParagraph"/>
        <w:rPr>
          <w:rFonts w:ascii="Verdana" w:hAnsi="Verdana" w:cstheme="majorHAnsi"/>
          <w:sz w:val="20"/>
        </w:rPr>
      </w:pPr>
    </w:p>
    <w:p w:rsidR="00742593" w:rsidRPr="00BE7B69" w:rsidRDefault="00742593" w:rsidP="00742593">
      <w:pPr>
        <w:pStyle w:val="ListParagraph"/>
        <w:numPr>
          <w:ilvl w:val="0"/>
          <w:numId w:val="17"/>
        </w:numPr>
        <w:rPr>
          <w:rFonts w:ascii="Verdana" w:hAnsi="Verdana" w:cstheme="majorHAnsi"/>
          <w:sz w:val="20"/>
        </w:rPr>
      </w:pPr>
      <w:r w:rsidRPr="00BE7B69">
        <w:rPr>
          <w:rFonts w:ascii="Verdana" w:hAnsi="Verdana" w:cstheme="majorHAnsi"/>
          <w:sz w:val="20"/>
        </w:rPr>
        <w:t>Learning through varied experiences – reading, wri</w:t>
      </w:r>
      <w:r w:rsidR="00211680" w:rsidRPr="00BE7B69">
        <w:rPr>
          <w:rFonts w:ascii="Verdana" w:hAnsi="Verdana" w:cstheme="majorHAnsi"/>
          <w:sz w:val="20"/>
        </w:rPr>
        <w:t>ting, sharing, and exploration</w:t>
      </w:r>
    </w:p>
    <w:p w:rsidR="00211680" w:rsidRPr="00BE7B69" w:rsidRDefault="00211680" w:rsidP="00211680">
      <w:pPr>
        <w:pStyle w:val="ListParagraph"/>
        <w:rPr>
          <w:rFonts w:ascii="Verdana" w:hAnsi="Verdana" w:cstheme="majorHAnsi"/>
          <w:sz w:val="20"/>
        </w:rPr>
      </w:pPr>
    </w:p>
    <w:p w:rsidR="00742593" w:rsidRPr="00BE7B69" w:rsidRDefault="00742593" w:rsidP="00742593">
      <w:pPr>
        <w:pStyle w:val="ListParagraph"/>
        <w:numPr>
          <w:ilvl w:val="0"/>
          <w:numId w:val="17"/>
        </w:numPr>
        <w:rPr>
          <w:rFonts w:ascii="Verdana" w:hAnsi="Verdana" w:cstheme="majorHAnsi"/>
          <w:sz w:val="20"/>
        </w:rPr>
      </w:pPr>
      <w:r w:rsidRPr="00BE7B69">
        <w:rPr>
          <w:rFonts w:ascii="Verdana" w:hAnsi="Verdana" w:cstheme="majorHAnsi"/>
          <w:sz w:val="20"/>
        </w:rPr>
        <w:t>Observing what is around you</w:t>
      </w:r>
    </w:p>
    <w:p w:rsidR="00742593" w:rsidRPr="00BE7B69" w:rsidRDefault="00742593" w:rsidP="00742593">
      <w:pPr>
        <w:rPr>
          <w:rFonts w:ascii="Verdana" w:hAnsi="Verdana" w:cstheme="majorHAnsi"/>
          <w:sz w:val="20"/>
          <w:szCs w:val="20"/>
        </w:rPr>
      </w:pPr>
    </w:p>
    <w:p w:rsidR="00742593" w:rsidRPr="00BE7B69" w:rsidRDefault="00DC4CC5" w:rsidP="00742593">
      <w:pPr>
        <w:rPr>
          <w:rFonts w:ascii="Verdana" w:hAnsi="Verdana" w:cstheme="majorHAnsi"/>
          <w:sz w:val="20"/>
          <w:szCs w:val="20"/>
        </w:rPr>
      </w:pPr>
      <w:r w:rsidRPr="00BE7B69">
        <w:rPr>
          <w:rFonts w:ascii="Verdana" w:hAnsi="Verdana" w:cstheme="majorHAnsi"/>
          <w:sz w:val="20"/>
          <w:szCs w:val="20"/>
        </w:rPr>
        <w:t>Saint Mary’s activities</w:t>
      </w:r>
      <w:r w:rsidR="00742593" w:rsidRPr="00BE7B69">
        <w:rPr>
          <w:rFonts w:ascii="Verdana" w:hAnsi="Verdana" w:cstheme="majorHAnsi"/>
          <w:sz w:val="20"/>
          <w:szCs w:val="20"/>
        </w:rPr>
        <w:t xml:space="preserve">, programs and services, as identified in </w:t>
      </w:r>
      <w:r w:rsidR="00F3629F" w:rsidRPr="00BE7B69">
        <w:rPr>
          <w:rFonts w:ascii="Verdana" w:hAnsi="Verdana" w:cstheme="majorHAnsi"/>
          <w:sz w:val="20"/>
          <w:szCs w:val="20"/>
        </w:rPr>
        <w:t xml:space="preserve">the 2010 </w:t>
      </w:r>
      <w:r w:rsidR="00742593" w:rsidRPr="00BE7B69">
        <w:rPr>
          <w:rFonts w:ascii="Verdana" w:hAnsi="Verdana" w:cstheme="majorHAnsi"/>
          <w:sz w:val="20"/>
          <w:szCs w:val="20"/>
        </w:rPr>
        <w:t>interdisciplinary group brainstorming sessions, which support the intellectual aspects of health and wellness include:</w:t>
      </w:r>
    </w:p>
    <w:p w:rsidR="00742593" w:rsidRPr="00BE7B69" w:rsidRDefault="00742593" w:rsidP="00742593">
      <w:pPr>
        <w:rPr>
          <w:rFonts w:ascii="Verdana" w:hAnsi="Verdana"/>
          <w:sz w:val="20"/>
          <w:szCs w:val="20"/>
        </w:rPr>
      </w:pPr>
    </w:p>
    <w:tbl>
      <w:tblPr>
        <w:tblStyle w:val="TableGrid"/>
        <w:tblW w:w="5000" w:type="pct"/>
        <w:tblLook w:val="04A0"/>
      </w:tblPr>
      <w:tblGrid>
        <w:gridCol w:w="3432"/>
        <w:gridCol w:w="3433"/>
        <w:gridCol w:w="3431"/>
      </w:tblGrid>
      <w:tr w:rsidR="00742593" w:rsidRPr="00BE7B69" w:rsidTr="00D93C86">
        <w:tc>
          <w:tcPr>
            <w:tcW w:w="1667" w:type="pct"/>
            <w:shd w:val="clear" w:color="auto" w:fill="D9D9D9" w:themeFill="background1" w:themeFillShade="D9"/>
          </w:tcPr>
          <w:p w:rsidR="00742593" w:rsidRPr="00BE7B69" w:rsidRDefault="00742593" w:rsidP="00A719B1">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742593" w:rsidRPr="00BE7B69" w:rsidRDefault="00742593" w:rsidP="00A719B1">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742593" w:rsidRPr="00BE7B69" w:rsidRDefault="00742593" w:rsidP="00A719B1">
            <w:pPr>
              <w:jc w:val="center"/>
              <w:rPr>
                <w:rFonts w:ascii="Verdana" w:hAnsi="Verdana"/>
                <w:b/>
                <w:sz w:val="16"/>
                <w:szCs w:val="20"/>
              </w:rPr>
            </w:pPr>
            <w:r w:rsidRPr="00BE7B69">
              <w:rPr>
                <w:rFonts w:ascii="Verdana" w:hAnsi="Verdana"/>
                <w:b/>
                <w:sz w:val="16"/>
                <w:szCs w:val="20"/>
              </w:rPr>
              <w:t>Community</w:t>
            </w:r>
          </w:p>
        </w:tc>
      </w:tr>
      <w:tr w:rsidR="00742593" w:rsidRPr="00BE7B69" w:rsidTr="00D93C86">
        <w:tc>
          <w:tcPr>
            <w:tcW w:w="1667" w:type="pct"/>
          </w:tcPr>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Academic Advisors – Athletics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Areas to study</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F.Y.I.</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S.T.E.P.S.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Counselling</w:t>
            </w:r>
            <w:r w:rsidR="00D93C86" w:rsidRPr="00BE7B69">
              <w:rPr>
                <w:rFonts w:ascii="Verdana" w:hAnsi="Verdana"/>
                <w:sz w:val="16"/>
                <w:szCs w:val="18"/>
              </w:rPr>
              <w:t xml:space="preserve"> - personal &amp; career</w:t>
            </w:r>
          </w:p>
          <w:p w:rsidR="00742593" w:rsidRPr="00BE7B69" w:rsidRDefault="00D93C86" w:rsidP="00A719B1">
            <w:pPr>
              <w:pStyle w:val="ListParagraph"/>
              <w:numPr>
                <w:ilvl w:val="0"/>
                <w:numId w:val="4"/>
              </w:numPr>
              <w:ind w:left="288" w:hanging="288"/>
              <w:rPr>
                <w:rFonts w:ascii="Verdana" w:hAnsi="Verdana"/>
                <w:sz w:val="16"/>
                <w:szCs w:val="18"/>
              </w:rPr>
            </w:pPr>
            <w:r w:rsidRPr="00BE7B69">
              <w:rPr>
                <w:rFonts w:ascii="Verdana" w:hAnsi="Verdana"/>
                <w:sz w:val="16"/>
                <w:szCs w:val="18"/>
              </w:rPr>
              <w:t>Residence Assistants’ t</w:t>
            </w:r>
            <w:r w:rsidR="00742593" w:rsidRPr="00BE7B69">
              <w:rPr>
                <w:rFonts w:ascii="Verdana" w:hAnsi="Verdana"/>
                <w:sz w:val="16"/>
                <w:szCs w:val="18"/>
              </w:rPr>
              <w:t>raining/workshops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Residence Assistants’ educational programming on floors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Scholarships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All academic programs/credit courses/lectures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Co</w:t>
            </w:r>
            <w:r w:rsidR="00D93C86" w:rsidRPr="00BE7B69">
              <w:rPr>
                <w:rFonts w:ascii="Verdana" w:hAnsi="Verdana"/>
                <w:sz w:val="16"/>
                <w:szCs w:val="18"/>
              </w:rPr>
              <w:t>-</w:t>
            </w:r>
            <w:r w:rsidRPr="00BE7B69">
              <w:rPr>
                <w:rFonts w:ascii="Verdana" w:hAnsi="Verdana"/>
                <w:sz w:val="16"/>
                <w:szCs w:val="18"/>
              </w:rPr>
              <w:t>op Education/SEEP</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Study abroad</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Diversity and culture</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Experiential learning</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Employment and training for students</w:t>
            </w:r>
          </w:p>
        </w:tc>
        <w:tc>
          <w:tcPr>
            <w:tcW w:w="1667" w:type="pct"/>
          </w:tcPr>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Tuition Waivers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Free lectures to various topics - general environment</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 xml:space="preserve">Opportunities to participate </w:t>
            </w:r>
            <w:r w:rsidR="00D93C86" w:rsidRPr="00BE7B69">
              <w:rPr>
                <w:rFonts w:ascii="Verdana" w:hAnsi="Verdana"/>
                <w:sz w:val="16"/>
                <w:szCs w:val="18"/>
              </w:rPr>
              <w:t>o</w:t>
            </w:r>
            <w:r w:rsidRPr="00BE7B69">
              <w:rPr>
                <w:rFonts w:ascii="Verdana" w:hAnsi="Verdana"/>
                <w:sz w:val="16"/>
                <w:szCs w:val="18"/>
              </w:rPr>
              <w:t>n committee</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Centre for the Study of Sport and Health</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Leadership Development Series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Grow intellectual capacity of students</w:t>
            </w:r>
          </w:p>
        </w:tc>
        <w:tc>
          <w:tcPr>
            <w:tcW w:w="1667" w:type="pct"/>
          </w:tcPr>
          <w:p w:rsidR="00742593" w:rsidRPr="00BE7B69" w:rsidRDefault="00D93C86" w:rsidP="00A719B1">
            <w:pPr>
              <w:pStyle w:val="ListParagraph"/>
              <w:numPr>
                <w:ilvl w:val="0"/>
                <w:numId w:val="4"/>
              </w:numPr>
              <w:ind w:left="288" w:hanging="288"/>
              <w:rPr>
                <w:rFonts w:ascii="Verdana" w:hAnsi="Verdana"/>
                <w:sz w:val="16"/>
                <w:szCs w:val="18"/>
              </w:rPr>
            </w:pPr>
            <w:r w:rsidRPr="00BE7B69">
              <w:rPr>
                <w:rFonts w:ascii="Verdana" w:hAnsi="Verdana"/>
                <w:sz w:val="16"/>
                <w:szCs w:val="18"/>
              </w:rPr>
              <w:t>Lectures</w:t>
            </w:r>
          </w:p>
          <w:p w:rsidR="00742593" w:rsidRPr="00BE7B69" w:rsidRDefault="00742593" w:rsidP="00A719B1">
            <w:pPr>
              <w:pStyle w:val="ListParagraph"/>
              <w:numPr>
                <w:ilvl w:val="0"/>
                <w:numId w:val="4"/>
              </w:numPr>
              <w:ind w:left="288" w:hanging="288"/>
              <w:rPr>
                <w:rFonts w:ascii="Verdana" w:hAnsi="Verdana"/>
                <w:sz w:val="16"/>
                <w:szCs w:val="18"/>
              </w:rPr>
            </w:pPr>
            <w:r w:rsidRPr="00BE7B69">
              <w:rPr>
                <w:rFonts w:ascii="Verdana" w:hAnsi="Verdana"/>
                <w:sz w:val="16"/>
                <w:szCs w:val="18"/>
              </w:rPr>
              <w:t>General environment</w:t>
            </w:r>
          </w:p>
        </w:tc>
      </w:tr>
    </w:tbl>
    <w:p w:rsidR="00742593" w:rsidRPr="00BE7B69" w:rsidRDefault="00742593" w:rsidP="00742593">
      <w:pPr>
        <w:rPr>
          <w:rFonts w:ascii="Verdana" w:hAnsi="Verdana"/>
          <w:u w:val="single"/>
        </w:rPr>
      </w:pPr>
    </w:p>
    <w:p w:rsidR="00677AE9" w:rsidRPr="00BE7B69" w:rsidRDefault="00677AE9" w:rsidP="00F15950">
      <w:pPr>
        <w:pStyle w:val="UHWStrategy2c"/>
      </w:pPr>
      <w:r w:rsidRPr="00BE7B69">
        <w:rPr>
          <w:rFonts w:cstheme="majorHAnsi"/>
        </w:rPr>
        <w:br w:type="page"/>
      </w:r>
      <w:bookmarkStart w:id="34" w:name="_Toc302029333"/>
      <w:r w:rsidRPr="00BE7B69">
        <w:lastRenderedPageBreak/>
        <w:t>Spiritual Wellness</w:t>
      </w:r>
      <w:bookmarkEnd w:id="34"/>
      <w:r w:rsidR="00530F39" w:rsidRPr="00BE7B69">
        <w:fldChar w:fldCharType="begin"/>
      </w:r>
      <w:r w:rsidR="00F15950" w:rsidRPr="00BE7B69">
        <w:instrText xml:space="preserve"> XE "Spiritual Wellness" </w:instrText>
      </w:r>
      <w:r w:rsidR="00530F39" w:rsidRPr="00BE7B69">
        <w:fldChar w:fldCharType="end"/>
      </w:r>
    </w:p>
    <w:p w:rsidR="00677AE9" w:rsidRPr="00BE7B69" w:rsidRDefault="00677AE9" w:rsidP="00677AE9">
      <w:pPr>
        <w:rPr>
          <w:rFonts w:ascii="Verdana" w:hAnsi="Verdana" w:cstheme="majorHAnsi"/>
          <w:sz w:val="20"/>
          <w:szCs w:val="20"/>
        </w:rPr>
      </w:pPr>
      <w:r w:rsidRPr="00BE7B69">
        <w:rPr>
          <w:rFonts w:ascii="Verdana" w:hAnsi="Verdana" w:cstheme="majorHAnsi"/>
          <w:sz w:val="20"/>
          <w:szCs w:val="20"/>
        </w:rPr>
        <w:t>Individual characteristics</w:t>
      </w:r>
      <w:r w:rsidR="00D93C86" w:rsidRPr="00BE7B69">
        <w:rPr>
          <w:rFonts w:ascii="Verdana" w:hAnsi="Verdana" w:cstheme="majorHAnsi"/>
          <w:sz w:val="20"/>
          <w:szCs w:val="20"/>
        </w:rPr>
        <w:t xml:space="preserve"> of spiritual wellness include:</w:t>
      </w:r>
    </w:p>
    <w:p w:rsidR="00677AE9" w:rsidRPr="00BE7B69" w:rsidRDefault="00677AE9" w:rsidP="00677AE9">
      <w:pPr>
        <w:rPr>
          <w:rFonts w:ascii="Verdana" w:hAnsi="Verdana" w:cstheme="majorHAnsi"/>
          <w:b/>
          <w:sz w:val="20"/>
          <w:szCs w:val="20"/>
        </w:rPr>
      </w:pPr>
    </w:p>
    <w:p w:rsidR="00677AE9" w:rsidRPr="00BE7B69" w:rsidRDefault="00677AE9" w:rsidP="00B234BE">
      <w:pPr>
        <w:pStyle w:val="ListParagraph"/>
        <w:numPr>
          <w:ilvl w:val="0"/>
          <w:numId w:val="25"/>
        </w:numPr>
        <w:rPr>
          <w:rFonts w:ascii="Verdana" w:hAnsi="Verdana"/>
          <w:sz w:val="20"/>
        </w:rPr>
      </w:pPr>
      <w:r w:rsidRPr="00BE7B69">
        <w:rPr>
          <w:rFonts w:ascii="Verdana" w:hAnsi="Verdana"/>
          <w:sz w:val="20"/>
        </w:rPr>
        <w:t>A positive perception of t</w:t>
      </w:r>
      <w:r w:rsidR="000C6705" w:rsidRPr="00BE7B69">
        <w:rPr>
          <w:rFonts w:ascii="Verdana" w:hAnsi="Verdana"/>
          <w:sz w:val="20"/>
        </w:rPr>
        <w:t>he meaning and purpose of life</w:t>
      </w:r>
    </w:p>
    <w:p w:rsidR="000C6705" w:rsidRPr="00BE7B69" w:rsidRDefault="000C6705" w:rsidP="000C6705">
      <w:pPr>
        <w:pStyle w:val="ListParagraph"/>
        <w:rPr>
          <w:rFonts w:ascii="Verdana" w:hAnsi="Verdana"/>
          <w:sz w:val="20"/>
        </w:rPr>
      </w:pPr>
    </w:p>
    <w:p w:rsidR="00677AE9" w:rsidRPr="00BE7B69" w:rsidRDefault="00677AE9" w:rsidP="00B234BE">
      <w:pPr>
        <w:pStyle w:val="ListParagraph"/>
        <w:numPr>
          <w:ilvl w:val="0"/>
          <w:numId w:val="25"/>
        </w:numPr>
        <w:rPr>
          <w:rFonts w:ascii="Verdana" w:hAnsi="Verdana"/>
          <w:sz w:val="20"/>
        </w:rPr>
      </w:pPr>
      <w:r w:rsidRPr="00BE7B69">
        <w:rPr>
          <w:rFonts w:ascii="Verdana" w:hAnsi="Verdana"/>
          <w:sz w:val="20"/>
        </w:rPr>
        <w:t>Being open to different cultures a</w:t>
      </w:r>
      <w:r w:rsidR="000C6705" w:rsidRPr="00BE7B69">
        <w:rPr>
          <w:rFonts w:ascii="Verdana" w:hAnsi="Verdana"/>
          <w:sz w:val="20"/>
        </w:rPr>
        <w:t>nd religions</w:t>
      </w:r>
    </w:p>
    <w:p w:rsidR="000C6705" w:rsidRPr="00BE7B69" w:rsidRDefault="000C6705" w:rsidP="000C6705">
      <w:pPr>
        <w:pStyle w:val="ListParagraph"/>
        <w:rPr>
          <w:rFonts w:ascii="Verdana" w:hAnsi="Verdana"/>
          <w:sz w:val="20"/>
        </w:rPr>
      </w:pPr>
    </w:p>
    <w:p w:rsidR="00677AE9" w:rsidRPr="00BE7B69" w:rsidRDefault="00677AE9" w:rsidP="00B234BE">
      <w:pPr>
        <w:pStyle w:val="ListParagraph"/>
        <w:numPr>
          <w:ilvl w:val="0"/>
          <w:numId w:val="25"/>
        </w:numPr>
        <w:rPr>
          <w:rFonts w:ascii="Verdana" w:hAnsi="Verdana"/>
          <w:sz w:val="20"/>
        </w:rPr>
      </w:pPr>
      <w:r w:rsidRPr="00BE7B69">
        <w:rPr>
          <w:rFonts w:ascii="Verdana" w:hAnsi="Verdana"/>
          <w:sz w:val="20"/>
        </w:rPr>
        <w:t>Giving your time to volunteer or participate i</w:t>
      </w:r>
      <w:r w:rsidR="000C6705" w:rsidRPr="00BE7B69">
        <w:rPr>
          <w:rFonts w:ascii="Verdana" w:hAnsi="Verdana"/>
          <w:sz w:val="20"/>
        </w:rPr>
        <w:t>n community service activities</w:t>
      </w:r>
    </w:p>
    <w:p w:rsidR="000C6705" w:rsidRPr="00BE7B69" w:rsidRDefault="000C6705" w:rsidP="000C6705">
      <w:pPr>
        <w:pStyle w:val="ListParagraph"/>
        <w:rPr>
          <w:rFonts w:ascii="Verdana" w:hAnsi="Verdana"/>
          <w:sz w:val="20"/>
        </w:rPr>
      </w:pPr>
    </w:p>
    <w:p w:rsidR="00677AE9" w:rsidRPr="00BE7B69" w:rsidRDefault="00677AE9" w:rsidP="00B234BE">
      <w:pPr>
        <w:pStyle w:val="ListParagraph"/>
        <w:numPr>
          <w:ilvl w:val="0"/>
          <w:numId w:val="25"/>
        </w:numPr>
        <w:rPr>
          <w:rFonts w:ascii="Verdana" w:hAnsi="Verdana"/>
          <w:sz w:val="20"/>
        </w:rPr>
      </w:pPr>
      <w:r w:rsidRPr="00BE7B69">
        <w:rPr>
          <w:rFonts w:ascii="Verdana" w:hAnsi="Verdana"/>
          <w:sz w:val="20"/>
        </w:rPr>
        <w:t>Spending time defining personal values a</w:t>
      </w:r>
      <w:r w:rsidR="000C6705" w:rsidRPr="00BE7B69">
        <w:rPr>
          <w:rFonts w:ascii="Verdana" w:hAnsi="Verdana"/>
          <w:sz w:val="20"/>
        </w:rPr>
        <w:t>nd ethics and making decisions</w:t>
      </w:r>
    </w:p>
    <w:p w:rsidR="000C6705" w:rsidRPr="00BE7B69" w:rsidRDefault="000C6705" w:rsidP="000C6705">
      <w:pPr>
        <w:pStyle w:val="ListParagraph"/>
        <w:rPr>
          <w:rFonts w:ascii="Verdana" w:hAnsi="Verdana"/>
          <w:sz w:val="20"/>
        </w:rPr>
      </w:pPr>
    </w:p>
    <w:p w:rsidR="000C6705" w:rsidRPr="00BE7B69" w:rsidRDefault="00677AE9" w:rsidP="00B234BE">
      <w:pPr>
        <w:pStyle w:val="ListParagraph"/>
        <w:numPr>
          <w:ilvl w:val="0"/>
          <w:numId w:val="25"/>
        </w:numPr>
        <w:rPr>
          <w:rFonts w:ascii="Verdana" w:hAnsi="Verdana"/>
          <w:sz w:val="20"/>
        </w:rPr>
      </w:pPr>
      <w:r w:rsidRPr="00BE7B69">
        <w:rPr>
          <w:rFonts w:ascii="Verdana" w:hAnsi="Verdana"/>
          <w:sz w:val="20"/>
        </w:rPr>
        <w:t>Spending tim</w:t>
      </w:r>
      <w:r w:rsidR="000C6705" w:rsidRPr="00BE7B69">
        <w:rPr>
          <w:rFonts w:ascii="Verdana" w:hAnsi="Verdana"/>
          <w:sz w:val="20"/>
        </w:rPr>
        <w:t>e alone in personal reflection</w:t>
      </w:r>
    </w:p>
    <w:p w:rsidR="000C6705" w:rsidRPr="00BE7B69" w:rsidRDefault="000C6705" w:rsidP="000C6705">
      <w:pPr>
        <w:pStyle w:val="ListParagraph"/>
        <w:rPr>
          <w:rFonts w:ascii="Verdana" w:hAnsi="Verdana"/>
          <w:sz w:val="20"/>
        </w:rPr>
      </w:pPr>
    </w:p>
    <w:p w:rsidR="00677AE9" w:rsidRPr="00BE7B69" w:rsidRDefault="00677AE9" w:rsidP="00B234BE">
      <w:pPr>
        <w:pStyle w:val="ListParagraph"/>
        <w:numPr>
          <w:ilvl w:val="0"/>
          <w:numId w:val="25"/>
        </w:numPr>
        <w:rPr>
          <w:rFonts w:ascii="Verdana" w:hAnsi="Verdana"/>
          <w:sz w:val="20"/>
        </w:rPr>
      </w:pPr>
      <w:r w:rsidRPr="00BE7B69">
        <w:rPr>
          <w:rFonts w:ascii="Verdana" w:hAnsi="Verdana"/>
          <w:sz w:val="20"/>
        </w:rPr>
        <w:t>Partici</w:t>
      </w:r>
      <w:r w:rsidR="000C6705" w:rsidRPr="00BE7B69">
        <w:rPr>
          <w:rFonts w:ascii="Verdana" w:hAnsi="Verdana"/>
          <w:sz w:val="20"/>
        </w:rPr>
        <w:t>pating in spiritual activities</w:t>
      </w:r>
    </w:p>
    <w:p w:rsidR="000C6705" w:rsidRPr="00BE7B69" w:rsidRDefault="000C6705" w:rsidP="000C6705">
      <w:pPr>
        <w:pStyle w:val="ListParagraph"/>
        <w:rPr>
          <w:rFonts w:ascii="Verdana" w:hAnsi="Verdana"/>
          <w:sz w:val="20"/>
        </w:rPr>
      </w:pPr>
    </w:p>
    <w:p w:rsidR="00677AE9" w:rsidRPr="00BE7B69" w:rsidRDefault="00677AE9" w:rsidP="00B234BE">
      <w:pPr>
        <w:pStyle w:val="ListParagraph"/>
        <w:numPr>
          <w:ilvl w:val="0"/>
          <w:numId w:val="25"/>
        </w:numPr>
        <w:rPr>
          <w:rFonts w:ascii="Verdana" w:hAnsi="Verdana"/>
          <w:sz w:val="20"/>
        </w:rPr>
      </w:pPr>
      <w:r w:rsidRPr="00BE7B69">
        <w:rPr>
          <w:rFonts w:ascii="Verdana" w:hAnsi="Verdana"/>
          <w:sz w:val="20"/>
        </w:rPr>
        <w:t>Caring about the welfare of oth</w:t>
      </w:r>
      <w:r w:rsidR="000C6705" w:rsidRPr="00BE7B69">
        <w:rPr>
          <w:rFonts w:ascii="Verdana" w:hAnsi="Verdana"/>
          <w:sz w:val="20"/>
        </w:rPr>
        <w:t>ers and acting out of that care</w:t>
      </w:r>
    </w:p>
    <w:p w:rsidR="00677AE9" w:rsidRPr="00BE7B69" w:rsidRDefault="00677AE9" w:rsidP="00677AE9">
      <w:pPr>
        <w:rPr>
          <w:rFonts w:ascii="Verdana" w:hAnsi="Verdana"/>
          <w:sz w:val="20"/>
          <w:szCs w:val="20"/>
        </w:rPr>
      </w:pPr>
    </w:p>
    <w:p w:rsidR="00677AE9" w:rsidRPr="00BE7B69" w:rsidRDefault="00F3629F" w:rsidP="00677AE9">
      <w:pPr>
        <w:rPr>
          <w:rFonts w:ascii="Verdana" w:hAnsi="Verdana"/>
          <w:sz w:val="20"/>
          <w:szCs w:val="20"/>
        </w:rPr>
      </w:pPr>
      <w:r w:rsidRPr="00BE7B69">
        <w:rPr>
          <w:rFonts w:ascii="Verdana" w:hAnsi="Verdana"/>
          <w:sz w:val="20"/>
          <w:szCs w:val="20"/>
        </w:rPr>
        <w:t>S</w:t>
      </w:r>
      <w:r w:rsidR="00677AE9" w:rsidRPr="00BE7B69">
        <w:rPr>
          <w:rFonts w:ascii="Verdana" w:hAnsi="Verdana"/>
          <w:sz w:val="20"/>
          <w:szCs w:val="20"/>
        </w:rPr>
        <w:t xml:space="preserve">aint Mary’s activities, programs and services, as identified </w:t>
      </w:r>
      <w:r w:rsidRPr="00BE7B69">
        <w:rPr>
          <w:rFonts w:ascii="Verdana" w:hAnsi="Verdana"/>
          <w:sz w:val="20"/>
          <w:szCs w:val="20"/>
        </w:rPr>
        <w:t>in the 2010 interdisciplinary</w:t>
      </w:r>
      <w:r w:rsidR="00677AE9" w:rsidRPr="00BE7B69">
        <w:rPr>
          <w:rFonts w:ascii="Verdana" w:hAnsi="Verdana"/>
          <w:sz w:val="20"/>
          <w:szCs w:val="20"/>
        </w:rPr>
        <w:t xml:space="preserve"> group brainstorming sessions, which support the spiritual aspects of health and wellness include:</w:t>
      </w:r>
    </w:p>
    <w:p w:rsidR="00677AE9" w:rsidRPr="00BE7B69" w:rsidRDefault="00677AE9" w:rsidP="00E8323F">
      <w:pPr>
        <w:rPr>
          <w:rFonts w:ascii="Verdana" w:hAnsi="Verdana"/>
          <w:sz w:val="20"/>
          <w:szCs w:val="20"/>
        </w:rPr>
      </w:pPr>
    </w:p>
    <w:tbl>
      <w:tblPr>
        <w:tblStyle w:val="TableGrid"/>
        <w:tblW w:w="5000" w:type="pct"/>
        <w:tblLook w:val="04A0"/>
      </w:tblPr>
      <w:tblGrid>
        <w:gridCol w:w="3432"/>
        <w:gridCol w:w="3433"/>
        <w:gridCol w:w="3431"/>
      </w:tblGrid>
      <w:tr w:rsidR="00677AE9" w:rsidRPr="00BE7B69" w:rsidTr="00D23684">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Community</w:t>
            </w:r>
          </w:p>
        </w:tc>
      </w:tr>
      <w:tr w:rsidR="00677AE9" w:rsidRPr="00BE7B69" w:rsidTr="00D23684">
        <w:tc>
          <w:tcPr>
            <w:tcW w:w="1667" w:type="pct"/>
          </w:tcPr>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szCs w:val="18"/>
              </w:rPr>
              <w:t>Prayer Room</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szCs w:val="18"/>
              </w:rPr>
              <w:t>Chapel</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Chaplain</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Theology on Tap/Sunday Mass</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Religious holiday</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Food Bank</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Volunteer Fair</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International Awareness – International Night/Week</w:t>
            </w:r>
          </w:p>
          <w:p w:rsidR="00677AE9" w:rsidRPr="00BE7B69" w:rsidRDefault="00D23684" w:rsidP="0082648E">
            <w:pPr>
              <w:pStyle w:val="ListParagraph"/>
              <w:numPr>
                <w:ilvl w:val="0"/>
                <w:numId w:val="5"/>
              </w:numPr>
              <w:ind w:left="288" w:hanging="288"/>
              <w:rPr>
                <w:rFonts w:ascii="Verdana" w:hAnsi="Verdana"/>
                <w:sz w:val="16"/>
                <w:szCs w:val="18"/>
              </w:rPr>
            </w:pPr>
            <w:r w:rsidRPr="00BE7B69">
              <w:rPr>
                <w:rFonts w:ascii="Verdana" w:hAnsi="Verdana"/>
                <w:sz w:val="16"/>
              </w:rPr>
              <w:t>Conflict R</w:t>
            </w:r>
            <w:r w:rsidR="00677AE9" w:rsidRPr="00BE7B69">
              <w:rPr>
                <w:rFonts w:ascii="Verdana" w:hAnsi="Verdana"/>
                <w:sz w:val="16"/>
              </w:rPr>
              <w:t>esolution</w:t>
            </w:r>
            <w:r w:rsidRPr="00BE7B69">
              <w:rPr>
                <w:rFonts w:ascii="Verdana" w:hAnsi="Verdana"/>
                <w:sz w:val="16"/>
              </w:rPr>
              <w:t xml:space="preserve"> Services</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Counselling</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Accommodation</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United Way</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Anti-bullying</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Diversity and culture</w:t>
            </w:r>
          </w:p>
          <w:p w:rsidR="00677AE9" w:rsidRPr="00BE7B69" w:rsidRDefault="00677AE9" w:rsidP="0082648E">
            <w:pPr>
              <w:pStyle w:val="ListParagraph"/>
              <w:numPr>
                <w:ilvl w:val="0"/>
                <w:numId w:val="5"/>
              </w:numPr>
              <w:ind w:left="288" w:hanging="288"/>
              <w:rPr>
                <w:rFonts w:ascii="Verdana" w:hAnsi="Verdana"/>
                <w:sz w:val="16"/>
                <w:szCs w:val="18"/>
              </w:rPr>
            </w:pPr>
            <w:r w:rsidRPr="00BE7B69">
              <w:rPr>
                <w:rFonts w:ascii="Verdana" w:hAnsi="Verdana"/>
                <w:sz w:val="16"/>
              </w:rPr>
              <w:t xml:space="preserve">Connecting with community groups and services </w:t>
            </w:r>
          </w:p>
          <w:p w:rsidR="00677AE9" w:rsidRPr="00BE7B69" w:rsidRDefault="00D23684" w:rsidP="0082648E">
            <w:pPr>
              <w:pStyle w:val="ListParagraph"/>
              <w:numPr>
                <w:ilvl w:val="0"/>
                <w:numId w:val="5"/>
              </w:numPr>
              <w:ind w:left="288" w:hanging="288"/>
              <w:rPr>
                <w:rFonts w:ascii="Verdana" w:hAnsi="Verdana"/>
                <w:sz w:val="16"/>
                <w:szCs w:val="18"/>
              </w:rPr>
            </w:pPr>
            <w:r w:rsidRPr="00BE7B69">
              <w:rPr>
                <w:rFonts w:ascii="Verdana" w:hAnsi="Verdana"/>
                <w:sz w:val="16"/>
              </w:rPr>
              <w:t>Spiritual retreats and c</w:t>
            </w:r>
            <w:r w:rsidR="00677AE9" w:rsidRPr="00BE7B69">
              <w:rPr>
                <w:rFonts w:ascii="Verdana" w:hAnsi="Verdana"/>
                <w:sz w:val="16"/>
              </w:rPr>
              <w:t>onferences</w:t>
            </w:r>
          </w:p>
        </w:tc>
        <w:tc>
          <w:tcPr>
            <w:tcW w:w="1667" w:type="pct"/>
          </w:tcPr>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szCs w:val="18"/>
              </w:rPr>
              <w:t>Chaplain</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Sunday Mass</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Weekday Masses</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Religious holiday</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Employment equity/diversity</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Conflict Resolution services</w:t>
            </w:r>
          </w:p>
          <w:p w:rsidR="00677AE9" w:rsidRPr="00BE7B69" w:rsidRDefault="00D23684" w:rsidP="0082648E">
            <w:pPr>
              <w:pStyle w:val="ListParagraph"/>
              <w:numPr>
                <w:ilvl w:val="0"/>
                <w:numId w:val="6"/>
              </w:numPr>
              <w:ind w:left="288" w:hanging="288"/>
              <w:rPr>
                <w:rFonts w:ascii="Verdana" w:hAnsi="Verdana"/>
                <w:sz w:val="16"/>
                <w:szCs w:val="18"/>
              </w:rPr>
            </w:pPr>
            <w:r w:rsidRPr="00BE7B69">
              <w:rPr>
                <w:rFonts w:ascii="Verdana" w:hAnsi="Verdana"/>
                <w:sz w:val="16"/>
              </w:rPr>
              <w:t>Accommodation</w:t>
            </w:r>
          </w:p>
          <w:p w:rsidR="00677AE9" w:rsidRPr="00BE7B69" w:rsidRDefault="00D23684" w:rsidP="0082648E">
            <w:pPr>
              <w:pStyle w:val="ListParagraph"/>
              <w:numPr>
                <w:ilvl w:val="0"/>
                <w:numId w:val="6"/>
              </w:numPr>
              <w:ind w:left="288" w:hanging="288"/>
              <w:rPr>
                <w:rFonts w:ascii="Verdana" w:hAnsi="Verdana"/>
                <w:sz w:val="16"/>
                <w:szCs w:val="18"/>
              </w:rPr>
            </w:pPr>
            <w:r w:rsidRPr="00BE7B69">
              <w:rPr>
                <w:rFonts w:ascii="Verdana" w:hAnsi="Verdana"/>
                <w:sz w:val="16"/>
              </w:rPr>
              <w:t>Family/sense of community</w:t>
            </w:r>
          </w:p>
          <w:p w:rsidR="00677AE9" w:rsidRPr="00BE7B69" w:rsidRDefault="00D23684" w:rsidP="0082648E">
            <w:pPr>
              <w:pStyle w:val="ListParagraph"/>
              <w:numPr>
                <w:ilvl w:val="0"/>
                <w:numId w:val="6"/>
              </w:numPr>
              <w:ind w:left="288" w:hanging="288"/>
              <w:rPr>
                <w:rFonts w:ascii="Verdana" w:hAnsi="Verdana"/>
                <w:sz w:val="16"/>
                <w:szCs w:val="18"/>
              </w:rPr>
            </w:pPr>
            <w:r w:rsidRPr="00BE7B69">
              <w:rPr>
                <w:rFonts w:ascii="Verdana" w:hAnsi="Verdana"/>
                <w:sz w:val="16"/>
              </w:rPr>
              <w:t>United Way</w:t>
            </w:r>
          </w:p>
          <w:p w:rsidR="00677AE9" w:rsidRPr="00BE7B69" w:rsidRDefault="00D23684" w:rsidP="0082648E">
            <w:pPr>
              <w:pStyle w:val="ListParagraph"/>
              <w:numPr>
                <w:ilvl w:val="0"/>
                <w:numId w:val="6"/>
              </w:numPr>
              <w:ind w:left="288" w:hanging="288"/>
              <w:rPr>
                <w:rFonts w:ascii="Verdana" w:hAnsi="Verdana"/>
                <w:sz w:val="16"/>
                <w:szCs w:val="18"/>
              </w:rPr>
            </w:pPr>
            <w:r w:rsidRPr="00BE7B69">
              <w:rPr>
                <w:rFonts w:ascii="Verdana" w:hAnsi="Verdana"/>
                <w:sz w:val="16"/>
              </w:rPr>
              <w:t>Anti-bullying</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Diversity and culture</w:t>
            </w:r>
          </w:p>
        </w:tc>
        <w:tc>
          <w:tcPr>
            <w:tcW w:w="1667" w:type="pct"/>
          </w:tcPr>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szCs w:val="18"/>
              </w:rPr>
              <w:t>Weekday Masses</w:t>
            </w:r>
          </w:p>
          <w:p w:rsidR="00677AE9" w:rsidRPr="00BE7B69" w:rsidRDefault="00677AE9" w:rsidP="0082648E">
            <w:pPr>
              <w:pStyle w:val="ListParagraph"/>
              <w:numPr>
                <w:ilvl w:val="0"/>
                <w:numId w:val="6"/>
              </w:numPr>
              <w:ind w:left="288" w:hanging="288"/>
              <w:rPr>
                <w:rFonts w:ascii="Verdana" w:hAnsi="Verdana"/>
                <w:sz w:val="16"/>
                <w:szCs w:val="18"/>
              </w:rPr>
            </w:pPr>
            <w:r w:rsidRPr="00BE7B69">
              <w:rPr>
                <w:rFonts w:ascii="Verdana" w:hAnsi="Verdana"/>
                <w:sz w:val="16"/>
              </w:rPr>
              <w:t>International Night/Week</w:t>
            </w:r>
          </w:p>
        </w:tc>
      </w:tr>
    </w:tbl>
    <w:p w:rsidR="00677AE9" w:rsidRPr="00BE7B69" w:rsidRDefault="00677AE9" w:rsidP="00677AE9">
      <w:pPr>
        <w:rPr>
          <w:rFonts w:ascii="Verdana" w:hAnsi="Verdana"/>
        </w:rPr>
      </w:pPr>
    </w:p>
    <w:p w:rsidR="00677AE9" w:rsidRPr="00BE7B69" w:rsidRDefault="00677AE9" w:rsidP="00677AE9">
      <w:pPr>
        <w:jc w:val="both"/>
        <w:rPr>
          <w:rFonts w:ascii="Verdana" w:hAnsi="Verdana"/>
          <w:sz w:val="20"/>
          <w:szCs w:val="20"/>
        </w:rPr>
      </w:pPr>
    </w:p>
    <w:p w:rsidR="00677AE9" w:rsidRPr="00BE7B69" w:rsidRDefault="00677AE9" w:rsidP="00F15950">
      <w:pPr>
        <w:pStyle w:val="UHWStrategy2c"/>
      </w:pPr>
      <w:r w:rsidRPr="00BE7B69">
        <w:rPr>
          <w:rFonts w:cstheme="majorHAnsi"/>
          <w:sz w:val="26"/>
        </w:rPr>
        <w:br w:type="page"/>
      </w:r>
      <w:bookmarkStart w:id="35" w:name="_Toc302029334"/>
      <w:r w:rsidRPr="00BE7B69">
        <w:lastRenderedPageBreak/>
        <w:t>Financial Wellness</w:t>
      </w:r>
      <w:bookmarkEnd w:id="35"/>
      <w:r w:rsidR="00530F39" w:rsidRPr="00BE7B69">
        <w:fldChar w:fldCharType="begin"/>
      </w:r>
      <w:r w:rsidR="00F15950" w:rsidRPr="00BE7B69">
        <w:instrText xml:space="preserve"> XE "Financial Wellness" </w:instrText>
      </w:r>
      <w:r w:rsidR="00530F39" w:rsidRPr="00BE7B69">
        <w:fldChar w:fldCharType="end"/>
      </w:r>
    </w:p>
    <w:p w:rsidR="00677AE9" w:rsidRPr="00BE7B69" w:rsidRDefault="00677AE9" w:rsidP="00677AE9">
      <w:pPr>
        <w:rPr>
          <w:rFonts w:ascii="Verdana" w:hAnsi="Verdana" w:cstheme="majorHAnsi"/>
          <w:sz w:val="20"/>
          <w:szCs w:val="20"/>
        </w:rPr>
      </w:pPr>
      <w:r w:rsidRPr="00BE7B69">
        <w:rPr>
          <w:rFonts w:ascii="Verdana" w:hAnsi="Verdana" w:cstheme="majorHAnsi"/>
          <w:sz w:val="20"/>
          <w:szCs w:val="20"/>
        </w:rPr>
        <w:t xml:space="preserve">Individual characteristics of financial wellness </w:t>
      </w:r>
      <w:r w:rsidR="00293A20" w:rsidRPr="00BE7B69">
        <w:rPr>
          <w:rFonts w:ascii="Verdana" w:hAnsi="Verdana" w:cstheme="majorHAnsi"/>
          <w:sz w:val="20"/>
          <w:szCs w:val="20"/>
        </w:rPr>
        <w:t>include:</w:t>
      </w:r>
    </w:p>
    <w:p w:rsidR="00677AE9" w:rsidRPr="00BE7B69" w:rsidRDefault="00677AE9" w:rsidP="00677AE9">
      <w:pPr>
        <w:rPr>
          <w:rFonts w:ascii="Verdana" w:hAnsi="Verdana" w:cstheme="majorHAnsi"/>
          <w:sz w:val="20"/>
          <w:szCs w:val="20"/>
        </w:rPr>
      </w:pPr>
    </w:p>
    <w:p w:rsidR="00677AE9" w:rsidRPr="00BE7B69" w:rsidRDefault="00677AE9" w:rsidP="00677AE9">
      <w:pPr>
        <w:pStyle w:val="ListParagraph"/>
        <w:numPr>
          <w:ilvl w:val="0"/>
          <w:numId w:val="22"/>
        </w:numPr>
        <w:rPr>
          <w:rFonts w:ascii="Verdana" w:hAnsi="Verdana" w:cstheme="majorHAnsi"/>
          <w:sz w:val="20"/>
        </w:rPr>
      </w:pPr>
      <w:r w:rsidRPr="00BE7B69">
        <w:rPr>
          <w:rFonts w:ascii="Verdana" w:hAnsi="Verdana" w:cstheme="majorHAnsi"/>
          <w:sz w:val="20"/>
        </w:rPr>
        <w:t xml:space="preserve">Ensuring your day-to-day financial relationships enable you to do the things that </w:t>
      </w:r>
      <w:r w:rsidR="00E8323F" w:rsidRPr="00BE7B69">
        <w:rPr>
          <w:rFonts w:ascii="Verdana" w:hAnsi="Verdana" w:cstheme="majorHAnsi"/>
          <w:sz w:val="20"/>
        </w:rPr>
        <w:t>bring you balance and enjoyment</w:t>
      </w:r>
    </w:p>
    <w:p w:rsidR="00E8323F" w:rsidRPr="00BE7B69" w:rsidRDefault="00E8323F" w:rsidP="00E8323F">
      <w:pPr>
        <w:pStyle w:val="ListParagraph"/>
        <w:rPr>
          <w:rFonts w:ascii="Verdana" w:hAnsi="Verdana" w:cstheme="majorHAnsi"/>
          <w:sz w:val="20"/>
        </w:rPr>
      </w:pPr>
    </w:p>
    <w:p w:rsidR="00677AE9" w:rsidRPr="00BE7B69" w:rsidRDefault="00677AE9" w:rsidP="00677AE9">
      <w:pPr>
        <w:pStyle w:val="ListParagraph"/>
        <w:numPr>
          <w:ilvl w:val="0"/>
          <w:numId w:val="22"/>
        </w:numPr>
        <w:rPr>
          <w:rFonts w:ascii="Verdana" w:hAnsi="Verdana" w:cstheme="majorHAnsi"/>
          <w:sz w:val="20"/>
        </w:rPr>
      </w:pPr>
      <w:r w:rsidRPr="00BE7B69">
        <w:rPr>
          <w:rFonts w:ascii="Verdana" w:hAnsi="Verdana" w:cstheme="majorHAnsi"/>
          <w:sz w:val="20"/>
        </w:rPr>
        <w:t>Taking responsib</w:t>
      </w:r>
      <w:r w:rsidR="00E8323F" w:rsidRPr="00BE7B69">
        <w:rPr>
          <w:rFonts w:ascii="Verdana" w:hAnsi="Verdana" w:cstheme="majorHAnsi"/>
          <w:sz w:val="20"/>
        </w:rPr>
        <w:t>ility for our personal finances</w:t>
      </w:r>
    </w:p>
    <w:p w:rsidR="00E8323F" w:rsidRPr="00BE7B69" w:rsidRDefault="00E8323F" w:rsidP="00E8323F">
      <w:pPr>
        <w:ind w:left="720"/>
        <w:rPr>
          <w:rFonts w:ascii="Verdana" w:hAnsi="Verdana" w:cstheme="majorHAnsi"/>
          <w:sz w:val="20"/>
        </w:rPr>
      </w:pPr>
    </w:p>
    <w:p w:rsidR="00677AE9" w:rsidRPr="00BE7B69" w:rsidRDefault="00677AE9" w:rsidP="00677AE9">
      <w:pPr>
        <w:pStyle w:val="ListParagraph"/>
        <w:numPr>
          <w:ilvl w:val="0"/>
          <w:numId w:val="22"/>
        </w:numPr>
        <w:rPr>
          <w:rFonts w:ascii="Verdana" w:hAnsi="Verdana" w:cstheme="majorHAnsi"/>
          <w:sz w:val="20"/>
        </w:rPr>
      </w:pPr>
      <w:r w:rsidRPr="00BE7B69">
        <w:rPr>
          <w:rFonts w:ascii="Verdana" w:hAnsi="Verdana" w:cstheme="majorHAnsi"/>
          <w:sz w:val="20"/>
        </w:rPr>
        <w:t>Working towards balance in how we think</w:t>
      </w:r>
      <w:r w:rsidR="00E8323F" w:rsidRPr="00BE7B69">
        <w:rPr>
          <w:rFonts w:ascii="Verdana" w:hAnsi="Verdana" w:cstheme="majorHAnsi"/>
          <w:sz w:val="20"/>
        </w:rPr>
        <w:t>, feel, and how we handle money</w:t>
      </w:r>
    </w:p>
    <w:p w:rsidR="00E8323F" w:rsidRPr="00BE7B69" w:rsidRDefault="00E8323F" w:rsidP="00E8323F">
      <w:pPr>
        <w:pStyle w:val="ListParagraph"/>
        <w:rPr>
          <w:rFonts w:ascii="Verdana" w:hAnsi="Verdana" w:cstheme="majorHAnsi"/>
          <w:sz w:val="20"/>
        </w:rPr>
      </w:pPr>
    </w:p>
    <w:p w:rsidR="00677AE9" w:rsidRPr="00BE7B69" w:rsidRDefault="00677AE9" w:rsidP="00677AE9">
      <w:pPr>
        <w:pStyle w:val="ListParagraph"/>
        <w:numPr>
          <w:ilvl w:val="0"/>
          <w:numId w:val="22"/>
        </w:numPr>
        <w:rPr>
          <w:rFonts w:ascii="Verdana" w:hAnsi="Verdana" w:cstheme="majorHAnsi"/>
          <w:sz w:val="20"/>
        </w:rPr>
      </w:pPr>
      <w:r w:rsidRPr="00BE7B69">
        <w:rPr>
          <w:rFonts w:ascii="Verdana" w:hAnsi="Verdana" w:cstheme="majorHAnsi"/>
          <w:sz w:val="20"/>
        </w:rPr>
        <w:t>Understanding personal finances in order to better handle financial change</w:t>
      </w:r>
    </w:p>
    <w:p w:rsidR="00677AE9" w:rsidRPr="00BE7B69" w:rsidRDefault="00677AE9" w:rsidP="00677AE9">
      <w:pPr>
        <w:rPr>
          <w:rFonts w:ascii="Verdana" w:hAnsi="Verdana" w:cstheme="majorHAnsi"/>
          <w:sz w:val="20"/>
          <w:szCs w:val="20"/>
        </w:rPr>
      </w:pPr>
    </w:p>
    <w:p w:rsidR="00677AE9" w:rsidRPr="00BE7B69" w:rsidRDefault="00DC4CC5" w:rsidP="00677AE9">
      <w:pPr>
        <w:rPr>
          <w:rFonts w:ascii="Verdana" w:hAnsi="Verdana" w:cstheme="majorHAnsi"/>
          <w:sz w:val="20"/>
          <w:szCs w:val="20"/>
        </w:rPr>
      </w:pPr>
      <w:r w:rsidRPr="00BE7B69">
        <w:rPr>
          <w:rFonts w:ascii="Verdana" w:hAnsi="Verdana" w:cstheme="majorHAnsi"/>
          <w:sz w:val="20"/>
          <w:szCs w:val="20"/>
        </w:rPr>
        <w:t>Saint Mary’s activities</w:t>
      </w:r>
      <w:r w:rsidR="00677AE9" w:rsidRPr="00BE7B69">
        <w:rPr>
          <w:rFonts w:ascii="Verdana" w:hAnsi="Verdana" w:cstheme="majorHAnsi"/>
          <w:sz w:val="20"/>
          <w:szCs w:val="20"/>
        </w:rPr>
        <w:t xml:space="preserve">, programs and services, as identified </w:t>
      </w:r>
      <w:r w:rsidR="00F3629F" w:rsidRPr="00BE7B69">
        <w:rPr>
          <w:rFonts w:ascii="Verdana" w:hAnsi="Verdana" w:cstheme="majorHAnsi"/>
          <w:sz w:val="20"/>
          <w:szCs w:val="20"/>
        </w:rPr>
        <w:t>in the 2010 interdisciplinary</w:t>
      </w:r>
      <w:r w:rsidR="00677AE9" w:rsidRPr="00BE7B69">
        <w:rPr>
          <w:rFonts w:ascii="Verdana" w:hAnsi="Verdana" w:cstheme="majorHAnsi"/>
          <w:sz w:val="20"/>
          <w:szCs w:val="20"/>
        </w:rPr>
        <w:t xml:space="preserve"> group brainstorming sessions, which support the financial aspects of health and wellness include:</w:t>
      </w:r>
    </w:p>
    <w:p w:rsidR="00677AE9" w:rsidRPr="00BE7B69" w:rsidRDefault="00677AE9" w:rsidP="00677AE9">
      <w:pPr>
        <w:rPr>
          <w:rFonts w:ascii="Verdana" w:hAnsi="Verdana" w:cstheme="majorHAnsi"/>
          <w:sz w:val="20"/>
          <w:szCs w:val="20"/>
        </w:rPr>
      </w:pPr>
    </w:p>
    <w:tbl>
      <w:tblPr>
        <w:tblStyle w:val="TableGrid"/>
        <w:tblW w:w="5000" w:type="pct"/>
        <w:tblLook w:val="04A0"/>
      </w:tblPr>
      <w:tblGrid>
        <w:gridCol w:w="3432"/>
        <w:gridCol w:w="3433"/>
        <w:gridCol w:w="3431"/>
      </w:tblGrid>
      <w:tr w:rsidR="00677AE9" w:rsidRPr="00BE7B69" w:rsidTr="00293A20">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Community</w:t>
            </w:r>
          </w:p>
        </w:tc>
      </w:tr>
      <w:tr w:rsidR="00677AE9" w:rsidRPr="00BE7B69" w:rsidTr="00293A20">
        <w:tc>
          <w:tcPr>
            <w:tcW w:w="1667" w:type="pct"/>
          </w:tcPr>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Financial</w:t>
            </w:r>
            <w:r w:rsidRPr="00BE7B69">
              <w:rPr>
                <w:rFonts w:ascii="Verdana" w:hAnsi="Verdana"/>
                <w:sz w:val="16"/>
              </w:rPr>
              <w:t xml:space="preserve"> Aid and Awards</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Financial</w:t>
            </w:r>
            <w:r w:rsidRPr="00BE7B69">
              <w:rPr>
                <w:rFonts w:ascii="Verdana" w:hAnsi="Verdana"/>
                <w:sz w:val="16"/>
              </w:rPr>
              <w:t xml:space="preserve"> Counsel</w:t>
            </w:r>
            <w:r w:rsidR="00293A20" w:rsidRPr="00BE7B69">
              <w:rPr>
                <w:rFonts w:ascii="Verdana" w:hAnsi="Verdana"/>
                <w:sz w:val="16"/>
              </w:rPr>
              <w:t>l</w:t>
            </w:r>
            <w:r w:rsidRPr="00BE7B69">
              <w:rPr>
                <w:rFonts w:ascii="Verdana" w:hAnsi="Verdana"/>
                <w:sz w:val="16"/>
              </w:rPr>
              <w:t>ing</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Employment</w:t>
            </w:r>
            <w:r w:rsidRPr="00BE7B69">
              <w:rPr>
                <w:rFonts w:ascii="Verdana" w:hAnsi="Verdana"/>
                <w:sz w:val="16"/>
              </w:rPr>
              <w:t xml:space="preserve"> and training for students</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rPr>
              <w:t>SEEP Program</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Student</w:t>
            </w:r>
            <w:r w:rsidRPr="00BE7B69">
              <w:rPr>
                <w:rFonts w:ascii="Verdana" w:hAnsi="Verdana"/>
                <w:sz w:val="16"/>
              </w:rPr>
              <w:t xml:space="preserve"> employment</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Experiential</w:t>
            </w:r>
            <w:r w:rsidRPr="00BE7B69">
              <w:rPr>
                <w:rFonts w:ascii="Verdana" w:hAnsi="Verdana"/>
                <w:sz w:val="16"/>
              </w:rPr>
              <w:t xml:space="preserve"> learning</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rPr>
              <w:t>Co</w:t>
            </w:r>
            <w:r w:rsidR="00293A20" w:rsidRPr="00BE7B69">
              <w:rPr>
                <w:rFonts w:ascii="Verdana" w:hAnsi="Verdana"/>
                <w:sz w:val="16"/>
              </w:rPr>
              <w:t>-</w:t>
            </w:r>
            <w:r w:rsidRPr="00BE7B69">
              <w:rPr>
                <w:rFonts w:ascii="Verdana" w:hAnsi="Verdana"/>
                <w:sz w:val="16"/>
              </w:rPr>
              <w:t>op programs</w:t>
            </w:r>
          </w:p>
        </w:tc>
        <w:tc>
          <w:tcPr>
            <w:tcW w:w="1667" w:type="pct"/>
          </w:tcPr>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rPr>
              <w:t xml:space="preserve">Family </w:t>
            </w:r>
            <w:r w:rsidRPr="00BE7B69">
              <w:rPr>
                <w:rFonts w:ascii="Verdana" w:hAnsi="Verdana"/>
                <w:sz w:val="16"/>
                <w:szCs w:val="18"/>
              </w:rPr>
              <w:t>discounts</w:t>
            </w:r>
            <w:r w:rsidRPr="00BE7B69">
              <w:rPr>
                <w:rFonts w:ascii="Verdana" w:hAnsi="Verdana"/>
                <w:sz w:val="16"/>
              </w:rPr>
              <w:t xml:space="preserve"> – tuition</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Workshops</w:t>
            </w:r>
            <w:r w:rsidRPr="00BE7B69">
              <w:rPr>
                <w:rFonts w:ascii="Verdana" w:hAnsi="Verdana"/>
                <w:sz w:val="16"/>
              </w:rPr>
              <w:t xml:space="preserve"> – benefits/retirement planning</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Informal</w:t>
            </w:r>
            <w:r w:rsidRPr="00BE7B69">
              <w:rPr>
                <w:rFonts w:ascii="Verdana" w:hAnsi="Verdana"/>
                <w:sz w:val="16"/>
              </w:rPr>
              <w:t xml:space="preserve"> communication approach</w:t>
            </w:r>
          </w:p>
          <w:p w:rsidR="00677AE9" w:rsidRPr="00BE7B69" w:rsidRDefault="00677AE9" w:rsidP="0082648E">
            <w:pPr>
              <w:pStyle w:val="ListParagraph"/>
              <w:numPr>
                <w:ilvl w:val="0"/>
                <w:numId w:val="14"/>
              </w:numPr>
              <w:ind w:left="288" w:hanging="288"/>
              <w:rPr>
                <w:rFonts w:ascii="Verdana" w:hAnsi="Verdana"/>
                <w:sz w:val="16"/>
                <w:szCs w:val="18"/>
              </w:rPr>
            </w:pPr>
            <w:r w:rsidRPr="00BE7B69">
              <w:rPr>
                <w:rFonts w:ascii="Verdana" w:hAnsi="Verdana"/>
                <w:sz w:val="16"/>
                <w:szCs w:val="18"/>
              </w:rPr>
              <w:t>Encouraging</w:t>
            </w:r>
            <w:r w:rsidRPr="00BE7B69">
              <w:rPr>
                <w:rFonts w:ascii="Verdana" w:hAnsi="Verdana"/>
                <w:sz w:val="16"/>
              </w:rPr>
              <w:t xml:space="preserve"> volunteerism</w:t>
            </w:r>
          </w:p>
        </w:tc>
        <w:tc>
          <w:tcPr>
            <w:tcW w:w="1667" w:type="pct"/>
          </w:tcPr>
          <w:p w:rsidR="00677AE9" w:rsidRPr="00BE7B69" w:rsidRDefault="00677AE9" w:rsidP="0082648E">
            <w:pPr>
              <w:rPr>
                <w:rFonts w:ascii="Verdana" w:hAnsi="Verdana"/>
                <w:sz w:val="16"/>
                <w:szCs w:val="18"/>
              </w:rPr>
            </w:pPr>
          </w:p>
        </w:tc>
      </w:tr>
    </w:tbl>
    <w:p w:rsidR="00677AE9" w:rsidRPr="00BE7B69" w:rsidRDefault="00677AE9" w:rsidP="00677AE9">
      <w:pPr>
        <w:rPr>
          <w:rFonts w:ascii="Verdana" w:hAnsi="Verdana" w:cstheme="majorHAnsi"/>
          <w:sz w:val="20"/>
          <w:szCs w:val="20"/>
        </w:rPr>
      </w:pPr>
    </w:p>
    <w:p w:rsidR="00677AE9" w:rsidRPr="00BE7B69" w:rsidRDefault="00677AE9" w:rsidP="00F15950">
      <w:pPr>
        <w:pStyle w:val="UHWStrategy2c"/>
      </w:pPr>
      <w:r w:rsidRPr="00BE7B69">
        <w:br w:type="page"/>
      </w:r>
      <w:bookmarkStart w:id="36" w:name="_Toc302029335"/>
      <w:r w:rsidRPr="00BE7B69">
        <w:lastRenderedPageBreak/>
        <w:t>Emotional Wellness</w:t>
      </w:r>
      <w:bookmarkEnd w:id="36"/>
      <w:r w:rsidR="00530F39" w:rsidRPr="00BE7B69">
        <w:fldChar w:fldCharType="begin"/>
      </w:r>
      <w:r w:rsidR="00F15950" w:rsidRPr="00BE7B69">
        <w:instrText xml:space="preserve"> XE "Emotional Wellness" </w:instrText>
      </w:r>
      <w:r w:rsidR="00530F39" w:rsidRPr="00BE7B69">
        <w:fldChar w:fldCharType="end"/>
      </w:r>
    </w:p>
    <w:p w:rsidR="00677AE9" w:rsidRPr="00BE7B69" w:rsidRDefault="00677AE9" w:rsidP="00677AE9">
      <w:pPr>
        <w:rPr>
          <w:rFonts w:ascii="Verdana" w:hAnsi="Verdana" w:cstheme="majorHAnsi"/>
          <w:sz w:val="20"/>
          <w:szCs w:val="20"/>
        </w:rPr>
      </w:pPr>
      <w:r w:rsidRPr="00BE7B69">
        <w:rPr>
          <w:rFonts w:ascii="Verdana" w:hAnsi="Verdana" w:cstheme="majorHAnsi"/>
          <w:sz w:val="20"/>
          <w:szCs w:val="20"/>
        </w:rPr>
        <w:t>Individual characteristics</w:t>
      </w:r>
      <w:r w:rsidR="00434544" w:rsidRPr="00BE7B69">
        <w:rPr>
          <w:rFonts w:ascii="Verdana" w:hAnsi="Verdana" w:cstheme="majorHAnsi"/>
          <w:sz w:val="20"/>
          <w:szCs w:val="20"/>
        </w:rPr>
        <w:t xml:space="preserve"> of emotional wellness include:</w:t>
      </w:r>
    </w:p>
    <w:p w:rsidR="00677AE9" w:rsidRPr="00BE7B69" w:rsidRDefault="00677AE9" w:rsidP="00677AE9">
      <w:pPr>
        <w:rPr>
          <w:rFonts w:ascii="Verdana" w:hAnsi="Verdana" w:cstheme="majorHAnsi"/>
          <w:sz w:val="20"/>
          <w:szCs w:val="20"/>
        </w:rPr>
      </w:pP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 xml:space="preserve">Possession of a secure self-identity and </w:t>
      </w:r>
      <w:r w:rsidR="00434544" w:rsidRPr="00BE7B69">
        <w:rPr>
          <w:rFonts w:ascii="Verdana" w:hAnsi="Verdana" w:cstheme="majorHAnsi"/>
          <w:sz w:val="20"/>
        </w:rPr>
        <w:t>a positive sense of self-regard</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The ability to cope with and/or</w:t>
      </w:r>
      <w:r w:rsidR="00434544" w:rsidRPr="00BE7B69">
        <w:rPr>
          <w:rFonts w:ascii="Verdana" w:hAnsi="Verdana" w:cstheme="majorHAnsi"/>
          <w:sz w:val="20"/>
        </w:rPr>
        <w:t xml:space="preserve"> improve unpleasant mood states</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 xml:space="preserve">Keeping a positive </w:t>
      </w:r>
      <w:r w:rsidR="00434544" w:rsidRPr="00BE7B69">
        <w:rPr>
          <w:rFonts w:ascii="Verdana" w:hAnsi="Verdana" w:cstheme="majorHAnsi"/>
          <w:sz w:val="20"/>
        </w:rPr>
        <w:t>attitude</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Being sensitive to personal feeli</w:t>
      </w:r>
      <w:r w:rsidR="00434544" w:rsidRPr="00BE7B69">
        <w:rPr>
          <w:rFonts w:ascii="Verdana" w:hAnsi="Verdana" w:cstheme="majorHAnsi"/>
          <w:sz w:val="20"/>
        </w:rPr>
        <w:t>ngs and the feelings of others</w:t>
      </w:r>
    </w:p>
    <w:p w:rsidR="00677AE9" w:rsidRPr="00BE7B69" w:rsidRDefault="00434544" w:rsidP="00677AE9">
      <w:pPr>
        <w:pStyle w:val="ListParagraph"/>
        <w:numPr>
          <w:ilvl w:val="0"/>
          <w:numId w:val="20"/>
        </w:numPr>
        <w:rPr>
          <w:rFonts w:ascii="Verdana" w:hAnsi="Verdana" w:cstheme="majorHAnsi"/>
          <w:sz w:val="20"/>
        </w:rPr>
      </w:pPr>
      <w:r w:rsidRPr="00BE7B69">
        <w:rPr>
          <w:rFonts w:ascii="Verdana" w:hAnsi="Verdana" w:cstheme="majorHAnsi"/>
          <w:sz w:val="20"/>
        </w:rPr>
        <w:t>Learning to deal with conflict</w:t>
      </w:r>
    </w:p>
    <w:p w:rsidR="00677AE9" w:rsidRPr="00BE7B69" w:rsidRDefault="00434544" w:rsidP="00677AE9">
      <w:pPr>
        <w:pStyle w:val="ListParagraph"/>
        <w:numPr>
          <w:ilvl w:val="0"/>
          <w:numId w:val="20"/>
        </w:numPr>
        <w:rPr>
          <w:rFonts w:ascii="Verdana" w:hAnsi="Verdana" w:cstheme="majorHAnsi"/>
          <w:sz w:val="20"/>
        </w:rPr>
      </w:pPr>
      <w:r w:rsidRPr="00BE7B69">
        <w:rPr>
          <w:rFonts w:ascii="Verdana" w:hAnsi="Verdana" w:cstheme="majorHAnsi"/>
          <w:sz w:val="20"/>
        </w:rPr>
        <w:t>Learning to cope with stress</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Being realistic a</w:t>
      </w:r>
      <w:r w:rsidR="00434544" w:rsidRPr="00BE7B69">
        <w:rPr>
          <w:rFonts w:ascii="Verdana" w:hAnsi="Verdana" w:cstheme="majorHAnsi"/>
          <w:sz w:val="20"/>
        </w:rPr>
        <w:t>bout your expectations and time</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Taking respon</w:t>
      </w:r>
      <w:r w:rsidR="00434544" w:rsidRPr="00BE7B69">
        <w:rPr>
          <w:rFonts w:ascii="Verdana" w:hAnsi="Verdana" w:cstheme="majorHAnsi"/>
          <w:sz w:val="20"/>
        </w:rPr>
        <w:t>sibility for your own behaviour</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Dealing with your personal and</w:t>
      </w:r>
      <w:r w:rsidR="00434544" w:rsidRPr="00BE7B69">
        <w:rPr>
          <w:rFonts w:ascii="Verdana" w:hAnsi="Verdana" w:cstheme="majorHAnsi"/>
          <w:sz w:val="20"/>
        </w:rPr>
        <w:t xml:space="preserve"> financial issues realistically</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Viewing challenges as oppo</w:t>
      </w:r>
      <w:r w:rsidR="00434544" w:rsidRPr="00BE7B69">
        <w:rPr>
          <w:rFonts w:ascii="Verdana" w:hAnsi="Verdana" w:cstheme="majorHAnsi"/>
          <w:sz w:val="20"/>
        </w:rPr>
        <w:t>rtunities rather than obstacles</w:t>
      </w:r>
    </w:p>
    <w:p w:rsidR="00677AE9" w:rsidRPr="00BE7B69" w:rsidRDefault="00677AE9" w:rsidP="00677AE9">
      <w:pPr>
        <w:pStyle w:val="ListParagraph"/>
        <w:numPr>
          <w:ilvl w:val="0"/>
          <w:numId w:val="20"/>
        </w:numPr>
        <w:rPr>
          <w:rFonts w:ascii="Verdana" w:hAnsi="Verdana" w:cstheme="majorHAnsi"/>
          <w:sz w:val="20"/>
        </w:rPr>
      </w:pPr>
      <w:r w:rsidRPr="00BE7B69">
        <w:rPr>
          <w:rFonts w:ascii="Verdana" w:hAnsi="Verdana" w:cstheme="majorHAnsi"/>
          <w:sz w:val="20"/>
        </w:rPr>
        <w:t>Functioning independently but knowin</w:t>
      </w:r>
      <w:r w:rsidR="00434544" w:rsidRPr="00BE7B69">
        <w:rPr>
          <w:rFonts w:ascii="Verdana" w:hAnsi="Verdana" w:cstheme="majorHAnsi"/>
          <w:sz w:val="20"/>
        </w:rPr>
        <w:t>g when you need to ask for help</w:t>
      </w:r>
    </w:p>
    <w:p w:rsidR="00677AE9" w:rsidRPr="00BE7B69" w:rsidRDefault="00677AE9" w:rsidP="00677AE9">
      <w:pPr>
        <w:rPr>
          <w:rFonts w:ascii="Verdana" w:hAnsi="Verdana" w:cstheme="majorHAnsi"/>
          <w:sz w:val="20"/>
          <w:szCs w:val="20"/>
        </w:rPr>
      </w:pPr>
    </w:p>
    <w:p w:rsidR="00677AE9" w:rsidRPr="00BE7B69" w:rsidRDefault="00DC4CC5" w:rsidP="00677AE9">
      <w:pPr>
        <w:rPr>
          <w:rFonts w:ascii="Verdana" w:hAnsi="Verdana" w:cstheme="majorHAnsi"/>
          <w:sz w:val="20"/>
          <w:szCs w:val="20"/>
        </w:rPr>
      </w:pPr>
      <w:r w:rsidRPr="00BE7B69">
        <w:rPr>
          <w:rFonts w:ascii="Verdana" w:hAnsi="Verdana" w:cstheme="majorHAnsi"/>
          <w:sz w:val="20"/>
          <w:szCs w:val="20"/>
        </w:rPr>
        <w:t>Saint Mary’s activities</w:t>
      </w:r>
      <w:r w:rsidR="00677AE9" w:rsidRPr="00BE7B69">
        <w:rPr>
          <w:rFonts w:ascii="Verdana" w:hAnsi="Verdana" w:cstheme="majorHAnsi"/>
          <w:sz w:val="20"/>
          <w:szCs w:val="20"/>
        </w:rPr>
        <w:t xml:space="preserve">, programs and services, as identified </w:t>
      </w:r>
      <w:r w:rsidR="00F3629F" w:rsidRPr="00BE7B69">
        <w:rPr>
          <w:rFonts w:ascii="Verdana" w:hAnsi="Verdana" w:cstheme="majorHAnsi"/>
          <w:sz w:val="20"/>
          <w:szCs w:val="20"/>
        </w:rPr>
        <w:t>in the 2010 interdisciplinary</w:t>
      </w:r>
      <w:r w:rsidR="00677AE9" w:rsidRPr="00BE7B69">
        <w:rPr>
          <w:rFonts w:ascii="Verdana" w:hAnsi="Verdana" w:cstheme="majorHAnsi"/>
          <w:sz w:val="20"/>
          <w:szCs w:val="20"/>
        </w:rPr>
        <w:t xml:space="preserve"> group brainstorming sessions, which support the emotional aspects of health and wellness include:</w:t>
      </w:r>
    </w:p>
    <w:p w:rsidR="00677AE9" w:rsidRPr="00BE7B69" w:rsidRDefault="00677AE9" w:rsidP="00677AE9">
      <w:pPr>
        <w:rPr>
          <w:rFonts w:ascii="Verdana" w:hAnsi="Verdana" w:cstheme="majorHAnsi"/>
          <w:sz w:val="20"/>
          <w:szCs w:val="20"/>
        </w:rPr>
      </w:pPr>
    </w:p>
    <w:tbl>
      <w:tblPr>
        <w:tblStyle w:val="TableGrid"/>
        <w:tblW w:w="5000" w:type="pct"/>
        <w:tblLook w:val="04A0"/>
      </w:tblPr>
      <w:tblGrid>
        <w:gridCol w:w="3432"/>
        <w:gridCol w:w="3433"/>
        <w:gridCol w:w="3431"/>
      </w:tblGrid>
      <w:tr w:rsidR="00677AE9" w:rsidRPr="00BE7B69" w:rsidTr="008519F7">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677AE9" w:rsidRPr="00BE7B69" w:rsidRDefault="00677AE9" w:rsidP="0082648E">
            <w:pPr>
              <w:jc w:val="center"/>
              <w:rPr>
                <w:rFonts w:ascii="Verdana" w:hAnsi="Verdana"/>
                <w:b/>
                <w:sz w:val="16"/>
                <w:szCs w:val="20"/>
              </w:rPr>
            </w:pPr>
            <w:r w:rsidRPr="00BE7B69">
              <w:rPr>
                <w:rFonts w:ascii="Verdana" w:hAnsi="Verdana"/>
                <w:b/>
                <w:sz w:val="16"/>
                <w:szCs w:val="20"/>
              </w:rPr>
              <w:t>Community</w:t>
            </w:r>
          </w:p>
        </w:tc>
      </w:tr>
      <w:tr w:rsidR="00677AE9" w:rsidRPr="00BE7B69" w:rsidTr="008519F7">
        <w:tc>
          <w:tcPr>
            <w:tcW w:w="1667" w:type="pct"/>
          </w:tcPr>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Conflict Resolution Services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szCs w:val="18"/>
              </w:rPr>
              <w:t>Counseling</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Financial Aid and Awards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 xml:space="preserve">Atlantic Centre for </w:t>
            </w:r>
            <w:r w:rsidRPr="00BE7B69">
              <w:rPr>
                <w:rFonts w:ascii="Verdana" w:hAnsi="Verdana"/>
                <w:sz w:val="16"/>
                <w:szCs w:val="18"/>
              </w:rPr>
              <w:t>Students</w:t>
            </w:r>
            <w:r w:rsidRPr="00BE7B69">
              <w:rPr>
                <w:rFonts w:ascii="Verdana" w:hAnsi="Verdana"/>
                <w:sz w:val="16"/>
              </w:rPr>
              <w:t xml:space="preserve"> with Disabilities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 xml:space="preserve">Health </w:t>
            </w:r>
            <w:r w:rsidRPr="00BE7B69">
              <w:rPr>
                <w:rFonts w:ascii="Verdana" w:hAnsi="Verdana"/>
                <w:sz w:val="16"/>
                <w:szCs w:val="18"/>
              </w:rPr>
              <w:t>Services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Student discipline/self-responsibility</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szCs w:val="18"/>
              </w:rPr>
              <w:t>Employment</w:t>
            </w:r>
            <w:r w:rsidRPr="00BE7B69">
              <w:rPr>
                <w:rFonts w:ascii="Verdana" w:hAnsi="Verdana"/>
                <w:sz w:val="16"/>
              </w:rPr>
              <w:t xml:space="preserve"> and training for students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Student Health Office</w:t>
            </w:r>
          </w:p>
        </w:tc>
        <w:tc>
          <w:tcPr>
            <w:tcW w:w="1667" w:type="pct"/>
          </w:tcPr>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 xml:space="preserve">Benefit plans/EAP and </w:t>
            </w:r>
            <w:r w:rsidRPr="00BE7B69">
              <w:rPr>
                <w:rFonts w:ascii="Verdana" w:hAnsi="Verdana"/>
                <w:sz w:val="16"/>
                <w:szCs w:val="18"/>
              </w:rPr>
              <w:t>programming</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Conflict Resolution Services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 xml:space="preserve">Leave </w:t>
            </w:r>
            <w:r w:rsidRPr="00BE7B69">
              <w:rPr>
                <w:rFonts w:ascii="Verdana" w:hAnsi="Verdana"/>
                <w:sz w:val="16"/>
                <w:szCs w:val="18"/>
              </w:rPr>
              <w:t>plans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Flexible work arrangements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On-site daycare</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szCs w:val="18"/>
              </w:rPr>
              <w:t>Violence</w:t>
            </w:r>
            <w:r w:rsidRPr="00BE7B69">
              <w:rPr>
                <w:rFonts w:ascii="Verdana" w:hAnsi="Verdana"/>
                <w:sz w:val="16"/>
              </w:rPr>
              <w:t xml:space="preserve"> policies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Workshops on conflict/violence, pensions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Tuition waiver – family</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Family friendly policies (sub-</w:t>
            </w:r>
            <w:r w:rsidRPr="00BE7B69">
              <w:rPr>
                <w:rFonts w:ascii="Verdana" w:hAnsi="Verdana"/>
                <w:sz w:val="16"/>
                <w:szCs w:val="18"/>
              </w:rPr>
              <w:t>plans</w:t>
            </w:r>
            <w:r w:rsidRPr="00BE7B69">
              <w:rPr>
                <w:rFonts w:ascii="Verdana" w:hAnsi="Verdana"/>
                <w:sz w:val="16"/>
              </w:rPr>
              <w:t>, Christmas closure, summer hours)</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Open environment/friendly</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 xml:space="preserve">Access to all </w:t>
            </w:r>
            <w:r w:rsidRPr="00BE7B69">
              <w:rPr>
                <w:rFonts w:ascii="Verdana" w:hAnsi="Verdana"/>
                <w:sz w:val="16"/>
                <w:szCs w:val="18"/>
              </w:rPr>
              <w:t>levels</w:t>
            </w:r>
            <w:r w:rsidRPr="00BE7B69">
              <w:rPr>
                <w:rFonts w:ascii="Verdana" w:hAnsi="Verdana"/>
                <w:sz w:val="16"/>
              </w:rPr>
              <w:t>/encourage involvement</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rPr>
              <w:t xml:space="preserve">Informal communication </w:t>
            </w:r>
            <w:r w:rsidRPr="00BE7B69">
              <w:rPr>
                <w:rFonts w:ascii="Verdana" w:hAnsi="Verdana"/>
                <w:sz w:val="16"/>
                <w:szCs w:val="18"/>
              </w:rPr>
              <w:t>approach</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szCs w:val="18"/>
              </w:rPr>
              <w:t>Weather</w:t>
            </w:r>
            <w:r w:rsidRPr="00BE7B69">
              <w:rPr>
                <w:rFonts w:ascii="Verdana" w:hAnsi="Verdana"/>
                <w:sz w:val="16"/>
              </w:rPr>
              <w:t xml:space="preserve"> watch</w:t>
            </w:r>
          </w:p>
          <w:p w:rsidR="00677AE9" w:rsidRPr="00BE7B69" w:rsidRDefault="00677AE9" w:rsidP="0082648E">
            <w:pPr>
              <w:pStyle w:val="ListParagraph"/>
              <w:numPr>
                <w:ilvl w:val="0"/>
                <w:numId w:val="10"/>
              </w:numPr>
              <w:ind w:left="288" w:hanging="288"/>
              <w:rPr>
                <w:rFonts w:ascii="Verdana" w:hAnsi="Verdana"/>
                <w:sz w:val="16"/>
                <w:szCs w:val="18"/>
              </w:rPr>
            </w:pPr>
            <w:r w:rsidRPr="00BE7B69">
              <w:rPr>
                <w:rFonts w:ascii="Verdana" w:hAnsi="Verdana"/>
                <w:sz w:val="16"/>
                <w:szCs w:val="18"/>
              </w:rPr>
              <w:t>Mental</w:t>
            </w:r>
            <w:r w:rsidRPr="00BE7B69">
              <w:rPr>
                <w:rFonts w:ascii="Verdana" w:hAnsi="Verdana"/>
                <w:sz w:val="16"/>
              </w:rPr>
              <w:t xml:space="preserve"> wellness – Career Services</w:t>
            </w:r>
          </w:p>
        </w:tc>
        <w:tc>
          <w:tcPr>
            <w:tcW w:w="1667" w:type="pct"/>
          </w:tcPr>
          <w:p w:rsidR="00677AE9" w:rsidRPr="00BE7B69" w:rsidRDefault="00677AE9" w:rsidP="0082648E">
            <w:pPr>
              <w:rPr>
                <w:rFonts w:ascii="Verdana" w:hAnsi="Verdana"/>
                <w:sz w:val="16"/>
                <w:szCs w:val="18"/>
              </w:rPr>
            </w:pPr>
          </w:p>
        </w:tc>
      </w:tr>
    </w:tbl>
    <w:p w:rsidR="00677AE9" w:rsidRPr="00BE7B69" w:rsidRDefault="00677AE9" w:rsidP="00677AE9">
      <w:pPr>
        <w:rPr>
          <w:rFonts w:ascii="Verdana" w:hAnsi="Verdana"/>
          <w:sz w:val="20"/>
          <w:szCs w:val="20"/>
        </w:rPr>
      </w:pPr>
    </w:p>
    <w:p w:rsidR="00A719B1" w:rsidRPr="00BE7B69" w:rsidRDefault="00677AE9" w:rsidP="00F15950">
      <w:pPr>
        <w:pStyle w:val="UHWStrategy2c"/>
        <w:rPr>
          <w:rFonts w:cstheme="majorHAnsi"/>
          <w:sz w:val="28"/>
        </w:rPr>
      </w:pPr>
      <w:r w:rsidRPr="00BE7B69">
        <w:rPr>
          <w:rFonts w:cstheme="majorHAnsi"/>
        </w:rPr>
        <w:br w:type="page"/>
      </w:r>
      <w:bookmarkStart w:id="37" w:name="_Toc302029336"/>
      <w:r w:rsidR="00D96ACA" w:rsidRPr="00BE7B69">
        <w:lastRenderedPageBreak/>
        <w:t>Physical Wellness</w:t>
      </w:r>
      <w:bookmarkEnd w:id="37"/>
      <w:r w:rsidR="00530F39" w:rsidRPr="00BE7B69">
        <w:fldChar w:fldCharType="begin"/>
      </w:r>
      <w:r w:rsidR="00F15950" w:rsidRPr="00BE7B69">
        <w:instrText xml:space="preserve"> XE "Physical Wellness" </w:instrText>
      </w:r>
      <w:r w:rsidR="00530F39" w:rsidRPr="00BE7B69">
        <w:fldChar w:fldCharType="end"/>
      </w:r>
    </w:p>
    <w:p w:rsidR="00A719B1" w:rsidRPr="00BE7B69" w:rsidRDefault="00D96ACA" w:rsidP="00A719B1">
      <w:pPr>
        <w:rPr>
          <w:rFonts w:ascii="Verdana" w:hAnsi="Verdana" w:cstheme="majorHAnsi"/>
          <w:sz w:val="20"/>
          <w:szCs w:val="20"/>
        </w:rPr>
      </w:pPr>
      <w:r w:rsidRPr="00BE7B69">
        <w:rPr>
          <w:rFonts w:ascii="Verdana" w:hAnsi="Verdana" w:cstheme="majorHAnsi"/>
          <w:sz w:val="20"/>
          <w:szCs w:val="20"/>
        </w:rPr>
        <w:t>Individual characteristics of physical wellness include:</w:t>
      </w:r>
    </w:p>
    <w:p w:rsidR="00A719B1" w:rsidRPr="00BE7B69" w:rsidRDefault="00A719B1" w:rsidP="00A719B1">
      <w:pPr>
        <w:rPr>
          <w:rFonts w:ascii="Verdana" w:hAnsi="Verdana" w:cstheme="majorHAnsi"/>
          <w:sz w:val="20"/>
          <w:szCs w:val="20"/>
        </w:rPr>
      </w:pPr>
    </w:p>
    <w:p w:rsidR="00A719B1" w:rsidRPr="00BE7B69" w:rsidRDefault="00D96ACA" w:rsidP="00A719B1">
      <w:pPr>
        <w:pStyle w:val="ListParagraph"/>
        <w:numPr>
          <w:ilvl w:val="0"/>
          <w:numId w:val="16"/>
        </w:numPr>
        <w:rPr>
          <w:rFonts w:ascii="Verdana" w:hAnsi="Verdana" w:cstheme="majorHAnsi"/>
          <w:sz w:val="20"/>
        </w:rPr>
      </w:pPr>
      <w:r w:rsidRPr="00BE7B69">
        <w:rPr>
          <w:rFonts w:ascii="Verdana" w:hAnsi="Verdana" w:cstheme="majorHAnsi"/>
          <w:sz w:val="20"/>
        </w:rPr>
        <w:t>A perception and expectation of physical health that is main</w:t>
      </w:r>
      <w:r w:rsidR="00434544" w:rsidRPr="00BE7B69">
        <w:rPr>
          <w:rFonts w:ascii="Verdana" w:hAnsi="Verdana" w:cstheme="majorHAnsi"/>
          <w:sz w:val="20"/>
        </w:rPr>
        <w:t>tained by exercising regularly</w:t>
      </w:r>
    </w:p>
    <w:p w:rsidR="00434544" w:rsidRPr="00BE7B69" w:rsidRDefault="00434544" w:rsidP="00434544">
      <w:pPr>
        <w:pStyle w:val="ListParagraph"/>
        <w:rPr>
          <w:rFonts w:ascii="Verdana" w:hAnsi="Verdana" w:cstheme="majorHAnsi"/>
          <w:sz w:val="20"/>
        </w:rPr>
      </w:pPr>
    </w:p>
    <w:p w:rsidR="00A719B1" w:rsidRPr="00BE7B69" w:rsidRDefault="00434544" w:rsidP="00A719B1">
      <w:pPr>
        <w:pStyle w:val="ListParagraph"/>
        <w:numPr>
          <w:ilvl w:val="0"/>
          <w:numId w:val="16"/>
        </w:numPr>
        <w:rPr>
          <w:rFonts w:ascii="Verdana" w:hAnsi="Verdana" w:cstheme="majorHAnsi"/>
          <w:sz w:val="20"/>
        </w:rPr>
      </w:pPr>
      <w:r w:rsidRPr="00BE7B69">
        <w:rPr>
          <w:rFonts w:ascii="Verdana" w:hAnsi="Verdana" w:cstheme="majorHAnsi"/>
          <w:sz w:val="20"/>
        </w:rPr>
        <w:t>Eating properly</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6"/>
        </w:numPr>
        <w:rPr>
          <w:rFonts w:ascii="Verdana" w:hAnsi="Verdana" w:cstheme="majorHAnsi"/>
          <w:sz w:val="20"/>
        </w:rPr>
      </w:pPr>
      <w:r w:rsidRPr="00BE7B69">
        <w:rPr>
          <w:rFonts w:ascii="Verdana" w:hAnsi="Verdana" w:cstheme="majorHAnsi"/>
          <w:sz w:val="20"/>
        </w:rPr>
        <w:t>Get</w:t>
      </w:r>
      <w:r w:rsidR="00434544" w:rsidRPr="00BE7B69">
        <w:rPr>
          <w:rFonts w:ascii="Verdana" w:hAnsi="Verdana" w:cstheme="majorHAnsi"/>
          <w:sz w:val="20"/>
        </w:rPr>
        <w:t>ting regular physical check-ups</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6"/>
        </w:numPr>
        <w:rPr>
          <w:rFonts w:ascii="Verdana" w:hAnsi="Verdana" w:cstheme="majorHAnsi"/>
          <w:sz w:val="20"/>
        </w:rPr>
      </w:pPr>
      <w:r w:rsidRPr="00BE7B69">
        <w:rPr>
          <w:rFonts w:ascii="Verdana" w:hAnsi="Verdana" w:cstheme="majorHAnsi"/>
          <w:sz w:val="20"/>
        </w:rPr>
        <w:t>Avoiding the use of harmful substances s</w:t>
      </w:r>
      <w:r w:rsidR="00434544" w:rsidRPr="00BE7B69">
        <w:rPr>
          <w:rFonts w:ascii="Verdana" w:hAnsi="Verdana" w:cstheme="majorHAnsi"/>
          <w:sz w:val="20"/>
        </w:rPr>
        <w:t>uch as tobacco or illicit drugs</w:t>
      </w:r>
    </w:p>
    <w:p w:rsidR="00A719B1" w:rsidRPr="00BE7B69" w:rsidRDefault="00A719B1" w:rsidP="00591129">
      <w:pPr>
        <w:rPr>
          <w:rFonts w:ascii="Verdana" w:hAnsi="Verdana" w:cstheme="majorHAnsi"/>
          <w:sz w:val="20"/>
        </w:rPr>
      </w:pPr>
    </w:p>
    <w:p w:rsidR="00A719B1" w:rsidRPr="00BE7B69" w:rsidRDefault="00DC4CC5" w:rsidP="00A719B1">
      <w:pPr>
        <w:rPr>
          <w:rFonts w:ascii="Verdana" w:hAnsi="Verdana" w:cstheme="majorHAnsi"/>
          <w:sz w:val="20"/>
          <w:szCs w:val="20"/>
        </w:rPr>
      </w:pPr>
      <w:r w:rsidRPr="00BE7B69">
        <w:rPr>
          <w:rFonts w:ascii="Verdana" w:hAnsi="Verdana" w:cstheme="majorHAnsi"/>
          <w:sz w:val="20"/>
          <w:szCs w:val="20"/>
        </w:rPr>
        <w:t>Saint Mary’s activities</w:t>
      </w:r>
      <w:r w:rsidR="00D96ACA" w:rsidRPr="00BE7B69">
        <w:rPr>
          <w:rFonts w:ascii="Verdana" w:hAnsi="Verdana" w:cstheme="majorHAnsi"/>
          <w:sz w:val="20"/>
          <w:szCs w:val="20"/>
        </w:rPr>
        <w:t xml:space="preserve">, programs and services, as identified </w:t>
      </w:r>
      <w:r w:rsidR="00F3629F" w:rsidRPr="00BE7B69">
        <w:rPr>
          <w:rFonts w:ascii="Verdana" w:hAnsi="Verdana" w:cstheme="majorHAnsi"/>
          <w:sz w:val="20"/>
          <w:szCs w:val="20"/>
        </w:rPr>
        <w:t>in the 2010 interdisciplinary</w:t>
      </w:r>
      <w:r w:rsidR="00D96ACA" w:rsidRPr="00BE7B69">
        <w:rPr>
          <w:rFonts w:ascii="Verdana" w:hAnsi="Verdana" w:cstheme="majorHAnsi"/>
          <w:sz w:val="20"/>
          <w:szCs w:val="20"/>
        </w:rPr>
        <w:t xml:space="preserve"> group brainstorming sessions, which support the physical aspects of health and wellness include:</w:t>
      </w:r>
    </w:p>
    <w:p w:rsidR="00A719B1" w:rsidRPr="00BE7B69" w:rsidRDefault="00A719B1" w:rsidP="00A719B1">
      <w:pPr>
        <w:rPr>
          <w:rFonts w:ascii="Verdana" w:hAnsi="Verdana"/>
          <w:sz w:val="20"/>
          <w:szCs w:val="20"/>
        </w:rPr>
      </w:pPr>
    </w:p>
    <w:tbl>
      <w:tblPr>
        <w:tblStyle w:val="TableGrid"/>
        <w:tblW w:w="5000" w:type="pct"/>
        <w:tblLook w:val="04A0"/>
      </w:tblPr>
      <w:tblGrid>
        <w:gridCol w:w="3432"/>
        <w:gridCol w:w="3433"/>
        <w:gridCol w:w="3431"/>
      </w:tblGrid>
      <w:tr w:rsidR="00A719B1" w:rsidRPr="00BE7B69" w:rsidTr="00E91A25">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Community</w:t>
            </w:r>
          </w:p>
        </w:tc>
      </w:tr>
      <w:tr w:rsidR="00A719B1" w:rsidRPr="00BE7B69" w:rsidTr="00E91A25">
        <w:tc>
          <w:tcPr>
            <w:tcW w:w="1667" w:type="pct"/>
          </w:tcPr>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szCs w:val="18"/>
              </w:rPr>
              <w:t>The Tower - free membership</w:t>
            </w:r>
          </w:p>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szCs w:val="18"/>
              </w:rPr>
              <w:t>Participation at different levels</w:t>
            </w:r>
          </w:p>
          <w:p w:rsidR="00A719B1" w:rsidRPr="00BE7B69" w:rsidRDefault="00D96ACA" w:rsidP="00A719B1">
            <w:pPr>
              <w:pStyle w:val="ListParagraph"/>
              <w:numPr>
                <w:ilvl w:val="0"/>
                <w:numId w:val="8"/>
              </w:numPr>
              <w:rPr>
                <w:rFonts w:ascii="Verdana" w:hAnsi="Verdana"/>
                <w:sz w:val="16"/>
                <w:szCs w:val="18"/>
              </w:rPr>
            </w:pPr>
            <w:r w:rsidRPr="00BE7B69">
              <w:rPr>
                <w:rFonts w:ascii="Verdana" w:hAnsi="Verdana"/>
                <w:sz w:val="16"/>
                <w:szCs w:val="18"/>
              </w:rPr>
              <w:t>Elite</w:t>
            </w:r>
          </w:p>
          <w:p w:rsidR="00A719B1" w:rsidRPr="00BE7B69" w:rsidRDefault="00D96ACA" w:rsidP="00A719B1">
            <w:pPr>
              <w:pStyle w:val="ListParagraph"/>
              <w:numPr>
                <w:ilvl w:val="0"/>
                <w:numId w:val="8"/>
              </w:numPr>
              <w:rPr>
                <w:rFonts w:ascii="Verdana" w:hAnsi="Verdana"/>
                <w:sz w:val="16"/>
                <w:szCs w:val="18"/>
              </w:rPr>
            </w:pPr>
            <w:r w:rsidRPr="00BE7B69">
              <w:rPr>
                <w:rFonts w:ascii="Verdana" w:hAnsi="Verdana"/>
                <w:sz w:val="16"/>
                <w:szCs w:val="18"/>
              </w:rPr>
              <w:t>Club</w:t>
            </w:r>
          </w:p>
          <w:p w:rsidR="00A719B1" w:rsidRPr="00BE7B69" w:rsidRDefault="00D96ACA" w:rsidP="00A719B1">
            <w:pPr>
              <w:pStyle w:val="ListParagraph"/>
              <w:numPr>
                <w:ilvl w:val="0"/>
                <w:numId w:val="8"/>
              </w:numPr>
              <w:rPr>
                <w:rFonts w:ascii="Verdana" w:hAnsi="Verdana"/>
                <w:sz w:val="16"/>
                <w:szCs w:val="18"/>
              </w:rPr>
            </w:pPr>
            <w:r w:rsidRPr="00BE7B69">
              <w:rPr>
                <w:rFonts w:ascii="Verdana" w:hAnsi="Verdana"/>
                <w:sz w:val="16"/>
                <w:szCs w:val="18"/>
              </w:rPr>
              <w:t>Intramurals</w:t>
            </w:r>
          </w:p>
          <w:p w:rsidR="00A719B1" w:rsidRPr="00BE7B69" w:rsidRDefault="00D96ACA" w:rsidP="00B234BE">
            <w:pPr>
              <w:pStyle w:val="ListParagraph"/>
              <w:numPr>
                <w:ilvl w:val="0"/>
                <w:numId w:val="24"/>
              </w:numPr>
              <w:rPr>
                <w:rFonts w:ascii="Verdana" w:hAnsi="Verdana"/>
                <w:sz w:val="16"/>
              </w:rPr>
            </w:pPr>
            <w:r w:rsidRPr="00BE7B69">
              <w:rPr>
                <w:rFonts w:ascii="Verdana" w:hAnsi="Verdana"/>
                <w:sz w:val="16"/>
                <w:szCs w:val="18"/>
              </w:rPr>
              <w:t xml:space="preserve">Recreation &amp; Food Services – </w:t>
            </w:r>
            <w:r w:rsidRPr="00BE7B69">
              <w:rPr>
                <w:rFonts w:ascii="Verdana" w:hAnsi="Verdana"/>
                <w:sz w:val="16"/>
              </w:rPr>
              <w:t>ARAMARK Nutrition programs, consultations, workshops</w:t>
            </w:r>
            <w:r w:rsidR="00E91A25" w:rsidRPr="00BE7B69">
              <w:rPr>
                <w:rFonts w:ascii="Verdana" w:hAnsi="Verdana"/>
                <w:sz w:val="16"/>
              </w:rPr>
              <w:t>,</w:t>
            </w:r>
            <w:r w:rsidRPr="00BE7B69">
              <w:rPr>
                <w:rFonts w:ascii="Verdana" w:hAnsi="Verdana"/>
                <w:sz w:val="16"/>
              </w:rPr>
              <w:t xml:space="preserve"> &amp; presentations</w:t>
            </w:r>
          </w:p>
          <w:p w:rsidR="00A719B1" w:rsidRPr="00BE7B69" w:rsidRDefault="00D96ACA" w:rsidP="00B234BE">
            <w:pPr>
              <w:pStyle w:val="ListParagraph"/>
              <w:numPr>
                <w:ilvl w:val="0"/>
                <w:numId w:val="24"/>
              </w:numPr>
              <w:rPr>
                <w:rFonts w:ascii="Verdana" w:hAnsi="Verdana"/>
                <w:sz w:val="16"/>
                <w:szCs w:val="18"/>
              </w:rPr>
            </w:pPr>
            <w:r w:rsidRPr="00BE7B69">
              <w:rPr>
                <w:rFonts w:ascii="Verdana" w:hAnsi="Verdana"/>
                <w:sz w:val="16"/>
                <w:szCs w:val="18"/>
              </w:rPr>
              <w:t>Free a</w:t>
            </w:r>
            <w:r w:rsidR="00E91A25" w:rsidRPr="00BE7B69">
              <w:rPr>
                <w:rFonts w:ascii="Verdana" w:hAnsi="Verdana"/>
                <w:sz w:val="16"/>
                <w:szCs w:val="18"/>
              </w:rPr>
              <w:t>ccess to varsity games</w:t>
            </w:r>
          </w:p>
          <w:p w:rsidR="00645672" w:rsidRPr="00BE7B69" w:rsidRDefault="00D96ACA" w:rsidP="00B234BE">
            <w:pPr>
              <w:pStyle w:val="ListParagraph"/>
              <w:numPr>
                <w:ilvl w:val="0"/>
                <w:numId w:val="24"/>
              </w:numPr>
              <w:rPr>
                <w:rFonts w:ascii="Verdana" w:hAnsi="Verdana"/>
                <w:sz w:val="16"/>
                <w:szCs w:val="18"/>
              </w:rPr>
            </w:pPr>
            <w:r w:rsidRPr="00BE7B69">
              <w:rPr>
                <w:rFonts w:ascii="Verdana" w:hAnsi="Verdana"/>
                <w:sz w:val="16"/>
                <w:szCs w:val="18"/>
              </w:rPr>
              <w:t>Health Services and physio clinic services</w:t>
            </w:r>
          </w:p>
          <w:p w:rsidR="00A719B1" w:rsidRPr="00BE7B69" w:rsidRDefault="00D96ACA" w:rsidP="00B234BE">
            <w:pPr>
              <w:pStyle w:val="ListParagraph"/>
              <w:numPr>
                <w:ilvl w:val="0"/>
                <w:numId w:val="24"/>
              </w:numPr>
              <w:rPr>
                <w:rFonts w:ascii="Verdana" w:hAnsi="Verdana"/>
                <w:sz w:val="16"/>
                <w:szCs w:val="18"/>
              </w:rPr>
            </w:pPr>
            <w:r w:rsidRPr="00BE7B69">
              <w:rPr>
                <w:rFonts w:ascii="Verdana" w:hAnsi="Verdana"/>
                <w:sz w:val="16"/>
                <w:szCs w:val="18"/>
              </w:rPr>
              <w:t xml:space="preserve">DRAFT Team – alcohol awareness </w:t>
            </w:r>
          </w:p>
          <w:p w:rsidR="00A719B1" w:rsidRPr="00BE7B69" w:rsidRDefault="00E91A25" w:rsidP="00B234BE">
            <w:pPr>
              <w:pStyle w:val="ListParagraph"/>
              <w:numPr>
                <w:ilvl w:val="0"/>
                <w:numId w:val="24"/>
              </w:numPr>
              <w:rPr>
                <w:rFonts w:ascii="Verdana" w:hAnsi="Verdana"/>
                <w:sz w:val="16"/>
                <w:szCs w:val="18"/>
              </w:rPr>
            </w:pPr>
            <w:r w:rsidRPr="00BE7B69">
              <w:rPr>
                <w:rFonts w:ascii="Verdana" w:hAnsi="Verdana"/>
                <w:sz w:val="16"/>
                <w:szCs w:val="18"/>
              </w:rPr>
              <w:t>UFIT</w:t>
            </w:r>
          </w:p>
          <w:p w:rsidR="00A719B1" w:rsidRPr="00BE7B69" w:rsidRDefault="00D96ACA" w:rsidP="00B234BE">
            <w:pPr>
              <w:pStyle w:val="ListParagraph"/>
              <w:numPr>
                <w:ilvl w:val="0"/>
                <w:numId w:val="24"/>
              </w:numPr>
              <w:rPr>
                <w:rFonts w:ascii="Verdana" w:hAnsi="Verdana"/>
                <w:sz w:val="16"/>
                <w:szCs w:val="18"/>
              </w:rPr>
            </w:pPr>
            <w:r w:rsidRPr="00BE7B69">
              <w:rPr>
                <w:rFonts w:ascii="Verdana" w:hAnsi="Verdana"/>
                <w:sz w:val="16"/>
                <w:szCs w:val="18"/>
              </w:rPr>
              <w:t xml:space="preserve">Nutrition for </w:t>
            </w:r>
            <w:r w:rsidR="00E91A25" w:rsidRPr="00BE7B69">
              <w:rPr>
                <w:rFonts w:ascii="Verdana" w:hAnsi="Verdana"/>
                <w:sz w:val="16"/>
                <w:szCs w:val="18"/>
              </w:rPr>
              <w:t>success/Weight Watchers program</w:t>
            </w:r>
          </w:p>
          <w:p w:rsidR="00A719B1" w:rsidRPr="00BE7B69" w:rsidRDefault="00D96ACA" w:rsidP="00B234BE">
            <w:pPr>
              <w:pStyle w:val="ListParagraph"/>
              <w:numPr>
                <w:ilvl w:val="0"/>
                <w:numId w:val="24"/>
              </w:numPr>
              <w:rPr>
                <w:rFonts w:ascii="Verdana" w:hAnsi="Verdana"/>
                <w:sz w:val="18"/>
                <w:szCs w:val="18"/>
              </w:rPr>
            </w:pPr>
            <w:r w:rsidRPr="00BE7B69">
              <w:rPr>
                <w:rFonts w:ascii="Verdana" w:hAnsi="Verdana"/>
                <w:sz w:val="16"/>
                <w:szCs w:val="18"/>
              </w:rPr>
              <w:t>Campus Security</w:t>
            </w:r>
          </w:p>
          <w:p w:rsidR="00A719B1" w:rsidRPr="00BE7B69" w:rsidRDefault="00E91A25" w:rsidP="00B234BE">
            <w:pPr>
              <w:pStyle w:val="ListParagraph"/>
              <w:numPr>
                <w:ilvl w:val="0"/>
                <w:numId w:val="24"/>
              </w:numPr>
              <w:rPr>
                <w:rFonts w:ascii="Verdana" w:hAnsi="Verdana"/>
                <w:sz w:val="18"/>
                <w:szCs w:val="18"/>
              </w:rPr>
            </w:pPr>
            <w:r w:rsidRPr="00BE7B69">
              <w:rPr>
                <w:rFonts w:ascii="Verdana" w:hAnsi="Verdana"/>
                <w:sz w:val="18"/>
                <w:szCs w:val="18"/>
              </w:rPr>
              <w:t>Environmental treadmills</w:t>
            </w:r>
          </w:p>
          <w:p w:rsidR="00A719B1" w:rsidRPr="00BE7B69" w:rsidRDefault="00D96ACA" w:rsidP="00E91A25">
            <w:pPr>
              <w:pStyle w:val="ListParagraph"/>
              <w:numPr>
                <w:ilvl w:val="0"/>
                <w:numId w:val="24"/>
              </w:numPr>
              <w:rPr>
                <w:rFonts w:ascii="Verdana" w:hAnsi="Verdana"/>
                <w:sz w:val="16"/>
                <w:szCs w:val="18"/>
              </w:rPr>
            </w:pPr>
            <w:r w:rsidRPr="00BE7B69">
              <w:rPr>
                <w:rFonts w:ascii="Verdana" w:hAnsi="Verdana"/>
                <w:sz w:val="18"/>
                <w:szCs w:val="18"/>
              </w:rPr>
              <w:t>Weather watch</w:t>
            </w:r>
          </w:p>
        </w:tc>
        <w:tc>
          <w:tcPr>
            <w:tcW w:w="1667" w:type="pct"/>
          </w:tcPr>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szCs w:val="18"/>
              </w:rPr>
              <w:t>The Tower - 50% discount for memberships</w:t>
            </w:r>
          </w:p>
          <w:p w:rsidR="00A719B1" w:rsidRPr="00BE7B69" w:rsidRDefault="00D96ACA" w:rsidP="00A719B1">
            <w:pPr>
              <w:numPr>
                <w:ilvl w:val="0"/>
                <w:numId w:val="9"/>
              </w:numPr>
              <w:rPr>
                <w:rFonts w:ascii="Verdana" w:hAnsi="Verdana"/>
                <w:sz w:val="16"/>
                <w:szCs w:val="18"/>
              </w:rPr>
            </w:pPr>
            <w:r w:rsidRPr="00BE7B69">
              <w:rPr>
                <w:rFonts w:ascii="Verdana" w:hAnsi="Verdana"/>
                <w:sz w:val="16"/>
                <w:szCs w:val="18"/>
              </w:rPr>
              <w:t>5 step program</w:t>
            </w:r>
          </w:p>
          <w:p w:rsidR="00A719B1" w:rsidRPr="00BE7B69" w:rsidRDefault="00D96ACA" w:rsidP="00A719B1">
            <w:pPr>
              <w:numPr>
                <w:ilvl w:val="0"/>
                <w:numId w:val="9"/>
              </w:numPr>
              <w:rPr>
                <w:rFonts w:ascii="Verdana" w:hAnsi="Verdana"/>
                <w:sz w:val="16"/>
                <w:szCs w:val="18"/>
              </w:rPr>
            </w:pPr>
            <w:r w:rsidRPr="00BE7B69">
              <w:rPr>
                <w:rFonts w:ascii="Verdana" w:hAnsi="Verdana"/>
                <w:sz w:val="16"/>
                <w:szCs w:val="18"/>
              </w:rPr>
              <w:t>Free Active Living</w:t>
            </w:r>
          </w:p>
          <w:p w:rsidR="00A719B1" w:rsidRPr="00BE7B69" w:rsidRDefault="00D96ACA" w:rsidP="00A719B1">
            <w:pPr>
              <w:numPr>
                <w:ilvl w:val="0"/>
                <w:numId w:val="9"/>
              </w:numPr>
              <w:rPr>
                <w:rFonts w:ascii="Verdana" w:hAnsi="Verdana"/>
                <w:sz w:val="16"/>
                <w:szCs w:val="18"/>
              </w:rPr>
            </w:pPr>
            <w:r w:rsidRPr="00BE7B69">
              <w:rPr>
                <w:rFonts w:ascii="Verdana" w:hAnsi="Verdana"/>
                <w:sz w:val="16"/>
                <w:szCs w:val="18"/>
              </w:rPr>
              <w:t>Discounts for camps</w:t>
            </w:r>
          </w:p>
          <w:p w:rsidR="00A719B1" w:rsidRPr="00BE7B69" w:rsidRDefault="00D96ACA" w:rsidP="00A719B1">
            <w:pPr>
              <w:numPr>
                <w:ilvl w:val="0"/>
                <w:numId w:val="9"/>
              </w:numPr>
              <w:rPr>
                <w:rFonts w:ascii="Verdana" w:hAnsi="Verdana"/>
                <w:sz w:val="16"/>
                <w:szCs w:val="18"/>
              </w:rPr>
            </w:pPr>
            <w:r w:rsidRPr="00BE7B69">
              <w:rPr>
                <w:rFonts w:ascii="Verdana" w:hAnsi="Verdana"/>
                <w:sz w:val="16"/>
                <w:szCs w:val="18"/>
              </w:rPr>
              <w:t>Personal training</w:t>
            </w:r>
          </w:p>
          <w:p w:rsidR="00A719B1" w:rsidRPr="00BE7B69" w:rsidRDefault="00D96ACA" w:rsidP="00B234BE">
            <w:pPr>
              <w:pStyle w:val="ListParagraph"/>
              <w:numPr>
                <w:ilvl w:val="0"/>
                <w:numId w:val="23"/>
              </w:numPr>
              <w:rPr>
                <w:rFonts w:ascii="Verdana" w:hAnsi="Verdana"/>
                <w:sz w:val="16"/>
                <w:szCs w:val="18"/>
              </w:rPr>
            </w:pPr>
            <w:r w:rsidRPr="00BE7B69">
              <w:rPr>
                <w:rFonts w:ascii="Verdana" w:hAnsi="Verdana"/>
                <w:sz w:val="16"/>
                <w:szCs w:val="18"/>
              </w:rPr>
              <w:t>Benefit coverage – smoking cessation, drugs</w:t>
            </w:r>
          </w:p>
          <w:p w:rsidR="00A719B1" w:rsidRPr="00BE7B69" w:rsidRDefault="00E91A25" w:rsidP="00B234BE">
            <w:pPr>
              <w:pStyle w:val="ListParagraph"/>
              <w:numPr>
                <w:ilvl w:val="0"/>
                <w:numId w:val="23"/>
              </w:numPr>
              <w:rPr>
                <w:rFonts w:ascii="Verdana" w:hAnsi="Verdana"/>
                <w:sz w:val="16"/>
                <w:szCs w:val="18"/>
              </w:rPr>
            </w:pPr>
            <w:r w:rsidRPr="00BE7B69">
              <w:rPr>
                <w:rFonts w:ascii="Verdana" w:hAnsi="Verdana"/>
                <w:sz w:val="16"/>
                <w:szCs w:val="18"/>
              </w:rPr>
              <w:t>EAP</w:t>
            </w:r>
          </w:p>
          <w:p w:rsidR="00A719B1" w:rsidRPr="00BE7B69" w:rsidRDefault="00E91A25" w:rsidP="00B234BE">
            <w:pPr>
              <w:pStyle w:val="ListParagraph"/>
              <w:numPr>
                <w:ilvl w:val="0"/>
                <w:numId w:val="23"/>
              </w:numPr>
              <w:rPr>
                <w:rFonts w:ascii="Verdana" w:hAnsi="Verdana"/>
                <w:sz w:val="16"/>
                <w:szCs w:val="18"/>
              </w:rPr>
            </w:pPr>
            <w:r w:rsidRPr="00BE7B69">
              <w:rPr>
                <w:rFonts w:ascii="Verdana" w:hAnsi="Verdana"/>
                <w:sz w:val="16"/>
                <w:szCs w:val="18"/>
              </w:rPr>
              <w:t>Scent/tobacco</w:t>
            </w:r>
          </w:p>
          <w:p w:rsidR="00A719B1" w:rsidRPr="00BE7B69" w:rsidRDefault="00E91A25" w:rsidP="00B234BE">
            <w:pPr>
              <w:pStyle w:val="ListParagraph"/>
              <w:numPr>
                <w:ilvl w:val="0"/>
                <w:numId w:val="23"/>
              </w:numPr>
              <w:rPr>
                <w:rFonts w:ascii="Verdana" w:hAnsi="Verdana"/>
                <w:sz w:val="16"/>
                <w:szCs w:val="18"/>
              </w:rPr>
            </w:pPr>
            <w:r w:rsidRPr="00BE7B69">
              <w:rPr>
                <w:rFonts w:ascii="Verdana" w:hAnsi="Verdana"/>
                <w:sz w:val="16"/>
                <w:szCs w:val="18"/>
              </w:rPr>
              <w:t>Ergonomics</w:t>
            </w:r>
          </w:p>
          <w:p w:rsidR="00A719B1" w:rsidRPr="00BE7B69" w:rsidRDefault="00E91A25" w:rsidP="00B234BE">
            <w:pPr>
              <w:pStyle w:val="ListParagraph"/>
              <w:numPr>
                <w:ilvl w:val="0"/>
                <w:numId w:val="23"/>
              </w:numPr>
              <w:rPr>
                <w:rFonts w:ascii="Verdana" w:hAnsi="Verdana"/>
                <w:sz w:val="16"/>
                <w:szCs w:val="18"/>
              </w:rPr>
            </w:pPr>
            <w:r w:rsidRPr="00BE7B69">
              <w:rPr>
                <w:rFonts w:ascii="Verdana" w:hAnsi="Verdana"/>
                <w:sz w:val="16"/>
                <w:szCs w:val="18"/>
              </w:rPr>
              <w:t>Safety</w:t>
            </w:r>
          </w:p>
          <w:p w:rsidR="00A719B1" w:rsidRPr="00BE7B69" w:rsidRDefault="00D96ACA" w:rsidP="00B234BE">
            <w:pPr>
              <w:pStyle w:val="ListParagraph"/>
              <w:numPr>
                <w:ilvl w:val="0"/>
                <w:numId w:val="23"/>
              </w:numPr>
              <w:rPr>
                <w:rFonts w:ascii="Verdana" w:hAnsi="Verdana"/>
                <w:sz w:val="16"/>
                <w:szCs w:val="18"/>
              </w:rPr>
            </w:pPr>
            <w:r w:rsidRPr="00BE7B69">
              <w:rPr>
                <w:rFonts w:ascii="Verdana" w:hAnsi="Verdana"/>
                <w:sz w:val="16"/>
                <w:szCs w:val="18"/>
              </w:rPr>
              <w:t xml:space="preserve">Food Services </w:t>
            </w:r>
            <w:r w:rsidRPr="00BE7B69">
              <w:rPr>
                <w:rFonts w:ascii="Verdana" w:hAnsi="Verdana"/>
                <w:sz w:val="16"/>
              </w:rPr>
              <w:t>ARAMARK -Nutrition programs, consultations &amp; presentations</w:t>
            </w:r>
          </w:p>
          <w:p w:rsidR="00A719B1" w:rsidRPr="00BE7B69" w:rsidRDefault="00D96ACA" w:rsidP="00B234BE">
            <w:pPr>
              <w:pStyle w:val="ListParagraph"/>
              <w:numPr>
                <w:ilvl w:val="0"/>
                <w:numId w:val="23"/>
              </w:numPr>
              <w:rPr>
                <w:rFonts w:ascii="Verdana" w:hAnsi="Verdana"/>
                <w:sz w:val="16"/>
                <w:szCs w:val="18"/>
              </w:rPr>
            </w:pPr>
            <w:r w:rsidRPr="00BE7B69">
              <w:rPr>
                <w:rFonts w:ascii="Verdana" w:hAnsi="Verdana"/>
                <w:sz w:val="16"/>
                <w:szCs w:val="18"/>
              </w:rPr>
              <w:t>Health Services and physio clini</w:t>
            </w:r>
            <w:r w:rsidR="00E91A25" w:rsidRPr="00BE7B69">
              <w:rPr>
                <w:rFonts w:ascii="Verdana" w:hAnsi="Verdana"/>
                <w:sz w:val="16"/>
                <w:szCs w:val="18"/>
              </w:rPr>
              <w:t>c services</w:t>
            </w:r>
          </w:p>
          <w:p w:rsidR="009F74BC" w:rsidRPr="00BE7B69" w:rsidRDefault="00D96ACA" w:rsidP="00B234BE">
            <w:pPr>
              <w:pStyle w:val="ListParagraph"/>
              <w:numPr>
                <w:ilvl w:val="0"/>
                <w:numId w:val="23"/>
              </w:numPr>
              <w:rPr>
                <w:rFonts w:ascii="Verdana" w:hAnsi="Verdana"/>
                <w:sz w:val="18"/>
                <w:szCs w:val="18"/>
              </w:rPr>
            </w:pPr>
            <w:r w:rsidRPr="00BE7B69">
              <w:rPr>
                <w:rFonts w:ascii="Verdana" w:hAnsi="Verdana"/>
                <w:sz w:val="16"/>
                <w:szCs w:val="18"/>
              </w:rPr>
              <w:t>Nutrition for success/Weight Watchers program</w:t>
            </w:r>
          </w:p>
          <w:p w:rsidR="009F74BC" w:rsidRPr="00BE7B69" w:rsidRDefault="00D96ACA" w:rsidP="00B234BE">
            <w:pPr>
              <w:pStyle w:val="ListParagraph"/>
              <w:numPr>
                <w:ilvl w:val="0"/>
                <w:numId w:val="23"/>
              </w:numPr>
              <w:rPr>
                <w:rFonts w:ascii="Verdana" w:hAnsi="Verdana"/>
                <w:sz w:val="18"/>
                <w:szCs w:val="18"/>
              </w:rPr>
            </w:pPr>
            <w:r w:rsidRPr="00BE7B69">
              <w:rPr>
                <w:rFonts w:ascii="Verdana" w:hAnsi="Verdana"/>
                <w:sz w:val="18"/>
                <w:szCs w:val="18"/>
              </w:rPr>
              <w:t>Clinics/officials/shoe fitting</w:t>
            </w:r>
          </w:p>
          <w:p w:rsidR="00A719B1" w:rsidRPr="00BE7B69" w:rsidRDefault="009F74BC" w:rsidP="00B234BE">
            <w:pPr>
              <w:pStyle w:val="ListParagraph"/>
              <w:numPr>
                <w:ilvl w:val="0"/>
                <w:numId w:val="23"/>
              </w:numPr>
              <w:rPr>
                <w:rFonts w:ascii="Verdana" w:hAnsi="Verdana"/>
                <w:sz w:val="18"/>
                <w:szCs w:val="18"/>
              </w:rPr>
            </w:pPr>
            <w:r w:rsidRPr="00BE7B69">
              <w:rPr>
                <w:rFonts w:ascii="Verdana" w:hAnsi="Verdana"/>
                <w:sz w:val="18"/>
                <w:szCs w:val="18"/>
              </w:rPr>
              <w:t>Campus Security</w:t>
            </w:r>
          </w:p>
          <w:p w:rsidR="00A719B1" w:rsidRPr="00BE7B69" w:rsidRDefault="009F74BC" w:rsidP="00B234BE">
            <w:pPr>
              <w:pStyle w:val="ListParagraph"/>
              <w:numPr>
                <w:ilvl w:val="0"/>
                <w:numId w:val="23"/>
              </w:numPr>
              <w:rPr>
                <w:rFonts w:ascii="Verdana" w:hAnsi="Verdana"/>
                <w:sz w:val="18"/>
                <w:szCs w:val="18"/>
              </w:rPr>
            </w:pPr>
            <w:r w:rsidRPr="00BE7B69">
              <w:rPr>
                <w:rFonts w:ascii="Verdana" w:hAnsi="Verdana"/>
                <w:sz w:val="18"/>
                <w:szCs w:val="18"/>
              </w:rPr>
              <w:t>Weather watch</w:t>
            </w:r>
          </w:p>
          <w:p w:rsidR="00A719B1" w:rsidRPr="00BE7B69" w:rsidRDefault="00D96ACA" w:rsidP="00B234BE">
            <w:pPr>
              <w:pStyle w:val="ListParagraph"/>
              <w:numPr>
                <w:ilvl w:val="0"/>
                <w:numId w:val="23"/>
              </w:numPr>
              <w:rPr>
                <w:rFonts w:ascii="Verdana" w:hAnsi="Verdana"/>
                <w:sz w:val="16"/>
                <w:szCs w:val="18"/>
              </w:rPr>
            </w:pPr>
            <w:r w:rsidRPr="00BE7B69">
              <w:rPr>
                <w:rFonts w:ascii="Verdana" w:hAnsi="Verdana"/>
                <w:sz w:val="18"/>
                <w:szCs w:val="18"/>
              </w:rPr>
              <w:t>Environmental treadmills</w:t>
            </w:r>
          </w:p>
        </w:tc>
        <w:tc>
          <w:tcPr>
            <w:tcW w:w="1667" w:type="pct"/>
          </w:tcPr>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szCs w:val="18"/>
              </w:rPr>
              <w:t>Community access to all Tower programs</w:t>
            </w:r>
          </w:p>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rPr>
              <w:t>Nutrition information and presentations</w:t>
            </w:r>
          </w:p>
          <w:p w:rsidR="00A719B1" w:rsidRPr="00BE7B69" w:rsidRDefault="00E91A25" w:rsidP="00A719B1">
            <w:pPr>
              <w:pStyle w:val="ListParagraph"/>
              <w:numPr>
                <w:ilvl w:val="0"/>
                <w:numId w:val="7"/>
              </w:numPr>
              <w:ind w:left="288" w:hanging="288"/>
              <w:rPr>
                <w:rFonts w:ascii="Verdana" w:hAnsi="Verdana"/>
                <w:sz w:val="16"/>
                <w:szCs w:val="18"/>
              </w:rPr>
            </w:pPr>
            <w:r w:rsidRPr="00BE7B69">
              <w:rPr>
                <w:rFonts w:ascii="Verdana" w:hAnsi="Verdana"/>
                <w:sz w:val="16"/>
                <w:szCs w:val="18"/>
              </w:rPr>
              <w:t>Campus Security</w:t>
            </w:r>
          </w:p>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szCs w:val="18"/>
              </w:rPr>
              <w:t>Environmental treadmills</w:t>
            </w:r>
          </w:p>
          <w:p w:rsidR="00A719B1" w:rsidRPr="00BE7B69" w:rsidRDefault="00D96ACA" w:rsidP="00A719B1">
            <w:pPr>
              <w:pStyle w:val="ListParagraph"/>
              <w:numPr>
                <w:ilvl w:val="0"/>
                <w:numId w:val="7"/>
              </w:numPr>
              <w:ind w:left="288" w:hanging="288"/>
              <w:rPr>
                <w:rFonts w:ascii="Verdana" w:hAnsi="Verdana"/>
                <w:sz w:val="16"/>
                <w:szCs w:val="18"/>
              </w:rPr>
            </w:pPr>
            <w:r w:rsidRPr="00BE7B69">
              <w:rPr>
                <w:rFonts w:ascii="Verdana" w:hAnsi="Verdana"/>
                <w:sz w:val="16"/>
                <w:szCs w:val="18"/>
              </w:rPr>
              <w:t>Weight-watchers</w:t>
            </w:r>
          </w:p>
        </w:tc>
      </w:tr>
    </w:tbl>
    <w:p w:rsidR="00A719B1" w:rsidRPr="00BE7B69" w:rsidRDefault="00A719B1" w:rsidP="00A719B1">
      <w:pPr>
        <w:rPr>
          <w:rFonts w:ascii="Verdana" w:hAnsi="Verdana"/>
          <w:u w:val="single"/>
        </w:rPr>
      </w:pPr>
    </w:p>
    <w:p w:rsidR="00A719B1" w:rsidRPr="00BE7B69" w:rsidRDefault="00D96ACA" w:rsidP="00F15950">
      <w:pPr>
        <w:pStyle w:val="UHWStrategy2c"/>
      </w:pPr>
      <w:r w:rsidRPr="00BE7B69">
        <w:rPr>
          <w:rFonts w:cstheme="majorHAnsi"/>
          <w:sz w:val="26"/>
        </w:rPr>
        <w:br w:type="page"/>
      </w:r>
      <w:bookmarkStart w:id="38" w:name="_Toc302029337"/>
      <w:r w:rsidR="00434544" w:rsidRPr="00BE7B69">
        <w:lastRenderedPageBreak/>
        <w:t>S</w:t>
      </w:r>
      <w:r w:rsidRPr="00BE7B69">
        <w:t>ocial wellness</w:t>
      </w:r>
      <w:bookmarkEnd w:id="38"/>
      <w:r w:rsidR="00530F39" w:rsidRPr="00BE7B69">
        <w:fldChar w:fldCharType="begin"/>
      </w:r>
      <w:r w:rsidR="00F15950" w:rsidRPr="00BE7B69">
        <w:instrText xml:space="preserve"> XE "Social wellness" </w:instrText>
      </w:r>
      <w:r w:rsidR="00530F39" w:rsidRPr="00BE7B69">
        <w:fldChar w:fldCharType="end"/>
      </w:r>
    </w:p>
    <w:p w:rsidR="00A719B1" w:rsidRPr="00BE7B69" w:rsidRDefault="00D96ACA" w:rsidP="00A719B1">
      <w:pPr>
        <w:rPr>
          <w:rFonts w:ascii="Verdana" w:hAnsi="Verdana" w:cstheme="majorHAnsi"/>
          <w:sz w:val="20"/>
          <w:szCs w:val="20"/>
        </w:rPr>
      </w:pPr>
      <w:r w:rsidRPr="00BE7B69">
        <w:rPr>
          <w:rFonts w:ascii="Verdana" w:hAnsi="Verdana" w:cstheme="majorHAnsi"/>
          <w:sz w:val="20"/>
          <w:szCs w:val="20"/>
        </w:rPr>
        <w:t>Individual characteristics of social wellness include:</w:t>
      </w:r>
    </w:p>
    <w:p w:rsidR="00A719B1" w:rsidRPr="00BE7B69" w:rsidRDefault="00A719B1" w:rsidP="00A719B1">
      <w:pPr>
        <w:rPr>
          <w:rFonts w:ascii="Verdana" w:hAnsi="Verdana" w:cstheme="majorHAnsi"/>
          <w:sz w:val="20"/>
          <w:szCs w:val="20"/>
        </w:rPr>
      </w:pPr>
    </w:p>
    <w:p w:rsidR="00A719B1" w:rsidRPr="00BE7B69" w:rsidRDefault="00D96ACA" w:rsidP="00A719B1">
      <w:pPr>
        <w:pStyle w:val="ListParagraph"/>
        <w:numPr>
          <w:ilvl w:val="0"/>
          <w:numId w:val="18"/>
        </w:numPr>
        <w:rPr>
          <w:rFonts w:ascii="Verdana" w:hAnsi="Verdana" w:cstheme="majorHAnsi"/>
          <w:sz w:val="20"/>
        </w:rPr>
      </w:pPr>
      <w:r w:rsidRPr="00BE7B69">
        <w:rPr>
          <w:rFonts w:ascii="Verdana" w:hAnsi="Verdana" w:cstheme="majorHAnsi"/>
          <w:sz w:val="20"/>
        </w:rPr>
        <w:t xml:space="preserve">A perception of having support available from family, friends, or co-workers in times of need and a perception of </w:t>
      </w:r>
      <w:r w:rsidR="00434544" w:rsidRPr="00BE7B69">
        <w:rPr>
          <w:rFonts w:ascii="Verdana" w:hAnsi="Verdana" w:cstheme="majorHAnsi"/>
          <w:sz w:val="20"/>
        </w:rPr>
        <w:t>being a valued support provider</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8"/>
        </w:numPr>
        <w:rPr>
          <w:rFonts w:ascii="Verdana" w:hAnsi="Verdana" w:cstheme="majorHAnsi"/>
          <w:sz w:val="20"/>
        </w:rPr>
      </w:pPr>
      <w:r w:rsidRPr="00BE7B69">
        <w:rPr>
          <w:rFonts w:ascii="Verdana" w:hAnsi="Verdana" w:cstheme="majorHAnsi"/>
          <w:sz w:val="20"/>
        </w:rPr>
        <w:t>Being comfortable with and l</w:t>
      </w:r>
      <w:r w:rsidR="00434544" w:rsidRPr="00BE7B69">
        <w:rPr>
          <w:rFonts w:ascii="Verdana" w:hAnsi="Verdana" w:cstheme="majorHAnsi"/>
          <w:sz w:val="20"/>
        </w:rPr>
        <w:t>iking yourself as a person</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8"/>
        </w:numPr>
        <w:rPr>
          <w:rFonts w:ascii="Verdana" w:hAnsi="Verdana" w:cstheme="majorHAnsi"/>
          <w:sz w:val="20"/>
        </w:rPr>
      </w:pPr>
      <w:r w:rsidRPr="00BE7B69">
        <w:rPr>
          <w:rFonts w:ascii="Verdana" w:hAnsi="Verdana" w:cstheme="majorHAnsi"/>
          <w:sz w:val="20"/>
        </w:rPr>
        <w:t>Interacting easily with people of different ages,</w:t>
      </w:r>
      <w:r w:rsidR="00434544" w:rsidRPr="00BE7B69">
        <w:rPr>
          <w:rFonts w:ascii="Verdana" w:hAnsi="Verdana" w:cstheme="majorHAnsi"/>
          <w:sz w:val="20"/>
        </w:rPr>
        <w:t xml:space="preserve"> backgrounds, races, </w:t>
      </w:r>
      <w:r w:rsidR="00591129" w:rsidRPr="00BE7B69">
        <w:rPr>
          <w:rFonts w:ascii="Verdana" w:hAnsi="Verdana" w:cstheme="majorHAnsi"/>
          <w:sz w:val="20"/>
        </w:rPr>
        <w:t xml:space="preserve">and </w:t>
      </w:r>
      <w:r w:rsidR="00434544" w:rsidRPr="00BE7B69">
        <w:rPr>
          <w:rFonts w:ascii="Verdana" w:hAnsi="Verdana" w:cstheme="majorHAnsi"/>
          <w:sz w:val="20"/>
        </w:rPr>
        <w:t>lifestyles</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8"/>
        </w:numPr>
        <w:rPr>
          <w:rFonts w:ascii="Verdana" w:hAnsi="Verdana" w:cstheme="majorHAnsi"/>
          <w:sz w:val="20"/>
        </w:rPr>
      </w:pPr>
      <w:r w:rsidRPr="00BE7B69">
        <w:rPr>
          <w:rFonts w:ascii="Verdana" w:hAnsi="Verdana" w:cstheme="majorHAnsi"/>
          <w:sz w:val="20"/>
        </w:rPr>
        <w:t>Contributing t</w:t>
      </w:r>
      <w:r w:rsidR="00434544" w:rsidRPr="00BE7B69">
        <w:rPr>
          <w:rFonts w:ascii="Verdana" w:hAnsi="Verdana" w:cstheme="majorHAnsi"/>
          <w:sz w:val="20"/>
        </w:rPr>
        <w:t>ime and energy to the community</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8"/>
        </w:numPr>
        <w:rPr>
          <w:rFonts w:ascii="Verdana" w:hAnsi="Verdana" w:cstheme="majorHAnsi"/>
          <w:sz w:val="20"/>
        </w:rPr>
      </w:pPr>
      <w:r w:rsidRPr="00BE7B69">
        <w:rPr>
          <w:rFonts w:ascii="Verdana" w:hAnsi="Verdana" w:cstheme="majorHAnsi"/>
          <w:sz w:val="20"/>
        </w:rPr>
        <w:t>Communicating your feelings, developing friendships, recognizing a need for “fun” time in your life</w:t>
      </w:r>
    </w:p>
    <w:p w:rsidR="00434544" w:rsidRPr="00BE7B69" w:rsidRDefault="00434544" w:rsidP="00434544">
      <w:pPr>
        <w:pStyle w:val="ListParagraph"/>
        <w:rPr>
          <w:rFonts w:ascii="Verdana" w:hAnsi="Verdana" w:cstheme="majorHAnsi"/>
          <w:sz w:val="20"/>
        </w:rPr>
      </w:pPr>
    </w:p>
    <w:p w:rsidR="00434544" w:rsidRPr="00BE7B69" w:rsidRDefault="00D96ACA" w:rsidP="00434544">
      <w:pPr>
        <w:pStyle w:val="ListParagraph"/>
        <w:numPr>
          <w:ilvl w:val="0"/>
          <w:numId w:val="18"/>
        </w:numPr>
        <w:rPr>
          <w:rFonts w:ascii="Verdana" w:hAnsi="Verdana" w:cstheme="majorHAnsi"/>
          <w:sz w:val="20"/>
        </w:rPr>
      </w:pPr>
      <w:r w:rsidRPr="00BE7B69">
        <w:rPr>
          <w:rFonts w:ascii="Verdana" w:hAnsi="Verdana" w:cstheme="majorHAnsi"/>
          <w:sz w:val="20"/>
        </w:rPr>
        <w:t xml:space="preserve">Budgeting and balancing your time to include both </w:t>
      </w:r>
      <w:r w:rsidR="00591129" w:rsidRPr="00BE7B69">
        <w:rPr>
          <w:rFonts w:ascii="Verdana" w:hAnsi="Verdana" w:cstheme="majorHAnsi"/>
          <w:sz w:val="20"/>
        </w:rPr>
        <w:t>responsibilities and relaxation</w:t>
      </w:r>
    </w:p>
    <w:p w:rsidR="00A719B1" w:rsidRPr="00BE7B69" w:rsidRDefault="00A719B1" w:rsidP="00A719B1">
      <w:pPr>
        <w:rPr>
          <w:rFonts w:ascii="Verdana" w:hAnsi="Verdana" w:cstheme="majorHAnsi"/>
          <w:sz w:val="20"/>
          <w:szCs w:val="20"/>
        </w:rPr>
      </w:pPr>
    </w:p>
    <w:p w:rsidR="00A719B1" w:rsidRPr="00BE7B69" w:rsidRDefault="00DC4CC5" w:rsidP="00A719B1">
      <w:pPr>
        <w:rPr>
          <w:rFonts w:ascii="Verdana" w:hAnsi="Verdana" w:cstheme="majorHAnsi"/>
          <w:sz w:val="20"/>
          <w:szCs w:val="20"/>
        </w:rPr>
      </w:pPr>
      <w:r w:rsidRPr="00BE7B69">
        <w:rPr>
          <w:rFonts w:ascii="Verdana" w:hAnsi="Verdana" w:cstheme="majorHAnsi"/>
          <w:sz w:val="20"/>
          <w:szCs w:val="20"/>
        </w:rPr>
        <w:t>Saint Mary’s activities</w:t>
      </w:r>
      <w:r w:rsidR="00D96ACA" w:rsidRPr="00BE7B69">
        <w:rPr>
          <w:rFonts w:ascii="Verdana" w:hAnsi="Verdana" w:cstheme="majorHAnsi"/>
          <w:sz w:val="20"/>
          <w:szCs w:val="20"/>
        </w:rPr>
        <w:t xml:space="preserve">, programs and services, as identified </w:t>
      </w:r>
      <w:r w:rsidR="00F3629F" w:rsidRPr="00BE7B69">
        <w:rPr>
          <w:rFonts w:ascii="Verdana" w:hAnsi="Verdana" w:cstheme="majorHAnsi"/>
          <w:sz w:val="20"/>
          <w:szCs w:val="20"/>
        </w:rPr>
        <w:t>in the 2010 interdisciplinary</w:t>
      </w:r>
      <w:r w:rsidR="00D96ACA" w:rsidRPr="00BE7B69">
        <w:rPr>
          <w:rFonts w:ascii="Verdana" w:hAnsi="Verdana" w:cstheme="majorHAnsi"/>
          <w:sz w:val="20"/>
          <w:szCs w:val="20"/>
        </w:rPr>
        <w:t xml:space="preserve"> group brainstorming sessions, which support the social aspects of health and wellness include:</w:t>
      </w:r>
    </w:p>
    <w:p w:rsidR="00A719B1" w:rsidRPr="00BE7B69" w:rsidRDefault="00A719B1" w:rsidP="00A719B1">
      <w:pPr>
        <w:rPr>
          <w:rFonts w:ascii="Verdana" w:hAnsi="Verdana" w:cstheme="majorHAnsi"/>
          <w:sz w:val="20"/>
          <w:szCs w:val="20"/>
        </w:rPr>
      </w:pPr>
    </w:p>
    <w:tbl>
      <w:tblPr>
        <w:tblStyle w:val="TableGrid"/>
        <w:tblW w:w="5000" w:type="pct"/>
        <w:tblLayout w:type="fixed"/>
        <w:tblLook w:val="04A0"/>
      </w:tblPr>
      <w:tblGrid>
        <w:gridCol w:w="3432"/>
        <w:gridCol w:w="3433"/>
        <w:gridCol w:w="3431"/>
      </w:tblGrid>
      <w:tr w:rsidR="00A719B1" w:rsidRPr="00BE7B69" w:rsidTr="00591129">
        <w:tc>
          <w:tcPr>
            <w:tcW w:w="1667" w:type="pct"/>
            <w:shd w:val="clear" w:color="auto" w:fill="D9D9D9" w:themeFill="background1" w:themeFillShade="D9"/>
          </w:tcPr>
          <w:p w:rsidR="00A719B1" w:rsidRPr="00BE7B69" w:rsidRDefault="00D96ACA" w:rsidP="00A719B1">
            <w:pPr>
              <w:jc w:val="center"/>
              <w:rPr>
                <w:rFonts w:ascii="Verdana" w:hAnsi="Verdana"/>
                <w:b/>
                <w:sz w:val="20"/>
                <w:szCs w:val="20"/>
              </w:rPr>
            </w:pPr>
            <w:r w:rsidRPr="00BE7B69">
              <w:rPr>
                <w:rFonts w:ascii="Verdana" w:hAnsi="Verdana"/>
                <w:b/>
                <w:sz w:val="20"/>
                <w:szCs w:val="20"/>
              </w:rPr>
              <w:t>Students</w:t>
            </w:r>
          </w:p>
        </w:tc>
        <w:tc>
          <w:tcPr>
            <w:tcW w:w="1667" w:type="pct"/>
            <w:shd w:val="clear" w:color="auto" w:fill="D9D9D9" w:themeFill="background1" w:themeFillShade="D9"/>
          </w:tcPr>
          <w:p w:rsidR="00A719B1" w:rsidRPr="00BE7B69" w:rsidRDefault="00D96ACA" w:rsidP="00A719B1">
            <w:pPr>
              <w:jc w:val="center"/>
              <w:rPr>
                <w:rFonts w:ascii="Verdana" w:hAnsi="Verdana"/>
                <w:b/>
                <w:sz w:val="20"/>
                <w:szCs w:val="20"/>
              </w:rPr>
            </w:pPr>
            <w:r w:rsidRPr="00BE7B69">
              <w:rPr>
                <w:rFonts w:ascii="Verdana" w:hAnsi="Verdana"/>
                <w:b/>
                <w:sz w:val="20"/>
                <w:szCs w:val="20"/>
              </w:rPr>
              <w:t>Faculty and Staff</w:t>
            </w:r>
          </w:p>
        </w:tc>
        <w:tc>
          <w:tcPr>
            <w:tcW w:w="1667" w:type="pct"/>
            <w:shd w:val="clear" w:color="auto" w:fill="D9D9D9" w:themeFill="background1" w:themeFillShade="D9"/>
          </w:tcPr>
          <w:p w:rsidR="00A719B1" w:rsidRPr="00BE7B69" w:rsidRDefault="00D96ACA" w:rsidP="00A719B1">
            <w:pPr>
              <w:jc w:val="center"/>
              <w:rPr>
                <w:rFonts w:ascii="Verdana" w:hAnsi="Verdana"/>
                <w:b/>
                <w:sz w:val="20"/>
                <w:szCs w:val="20"/>
              </w:rPr>
            </w:pPr>
            <w:r w:rsidRPr="00BE7B69">
              <w:rPr>
                <w:rFonts w:ascii="Verdana" w:hAnsi="Verdana"/>
                <w:b/>
                <w:sz w:val="20"/>
                <w:szCs w:val="20"/>
              </w:rPr>
              <w:t>Community</w:t>
            </w:r>
          </w:p>
        </w:tc>
      </w:tr>
      <w:tr w:rsidR="00A719B1" w:rsidRPr="00BE7B69" w:rsidTr="00591129">
        <w:tc>
          <w:tcPr>
            <w:tcW w:w="1667" w:type="pct"/>
          </w:tcPr>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Diverse student body</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Pride in Our Shared Neighbourhood Committee</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Orientation</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 xml:space="preserve">Student clubs and societies (e.g. </w:t>
            </w:r>
            <w:r w:rsidR="00591129" w:rsidRPr="00BE7B69">
              <w:rPr>
                <w:rFonts w:ascii="Verdana" w:hAnsi="Verdana"/>
                <w:sz w:val="18"/>
                <w:szCs w:val="18"/>
              </w:rPr>
              <w:t xml:space="preserve"> </w:t>
            </w:r>
            <w:r w:rsidRPr="00BE7B69">
              <w:rPr>
                <w:rFonts w:ascii="Verdana" w:hAnsi="Verdana"/>
                <w:sz w:val="18"/>
                <w:szCs w:val="18"/>
              </w:rPr>
              <w:t>Drama Society)</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Intramurals/The Tower</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Varsity sports/teams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SMUSA</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Gorsebrook Lounge/coffee shops/dining halls</w:t>
            </w:r>
          </w:p>
          <w:p w:rsidR="00A719B1" w:rsidRPr="00BE7B69" w:rsidRDefault="003A13E8" w:rsidP="00A719B1">
            <w:pPr>
              <w:pStyle w:val="ListParagraph"/>
              <w:numPr>
                <w:ilvl w:val="0"/>
                <w:numId w:val="3"/>
              </w:numPr>
              <w:ind w:left="288" w:hanging="288"/>
              <w:rPr>
                <w:rFonts w:ascii="Verdana" w:hAnsi="Verdana"/>
                <w:sz w:val="18"/>
                <w:szCs w:val="18"/>
              </w:rPr>
            </w:pPr>
            <w:r w:rsidRPr="00BE7B69">
              <w:rPr>
                <w:rFonts w:ascii="Verdana" w:hAnsi="Verdana"/>
                <w:sz w:val="18"/>
                <w:szCs w:val="18"/>
              </w:rPr>
              <w:t xml:space="preserve">Residence Assistant </w:t>
            </w:r>
            <w:r w:rsidR="00D96ACA" w:rsidRPr="00BE7B69">
              <w:rPr>
                <w:rFonts w:ascii="Verdana" w:hAnsi="Verdana"/>
                <w:sz w:val="18"/>
                <w:szCs w:val="18"/>
              </w:rPr>
              <w:t>training</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 xml:space="preserve">International events (e.g. </w:t>
            </w:r>
            <w:r w:rsidR="00591129" w:rsidRPr="00BE7B69">
              <w:rPr>
                <w:rFonts w:ascii="Verdana" w:hAnsi="Verdana"/>
                <w:sz w:val="18"/>
                <w:szCs w:val="18"/>
              </w:rPr>
              <w:t xml:space="preserve"> Japanese, Caribbean, Chinese, &amp; </w:t>
            </w:r>
            <w:r w:rsidRPr="00BE7B69">
              <w:rPr>
                <w:rFonts w:ascii="Verdana" w:hAnsi="Verdana"/>
                <w:sz w:val="18"/>
                <w:szCs w:val="18"/>
              </w:rPr>
              <w:t>TESL)</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Study abroad</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Lectures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 xml:space="preserve">Employment and </w:t>
            </w:r>
            <w:r w:rsidR="00591129" w:rsidRPr="00BE7B69">
              <w:rPr>
                <w:rFonts w:ascii="Verdana" w:hAnsi="Verdana"/>
                <w:sz w:val="18"/>
                <w:szCs w:val="18"/>
              </w:rPr>
              <w:t>t</w:t>
            </w:r>
            <w:r w:rsidRPr="00BE7B69">
              <w:rPr>
                <w:rFonts w:ascii="Verdana" w:hAnsi="Verdana"/>
                <w:sz w:val="18"/>
                <w:szCs w:val="18"/>
              </w:rPr>
              <w:t xml:space="preserve">raining for </w:t>
            </w:r>
            <w:r w:rsidR="00591129" w:rsidRPr="00BE7B69">
              <w:rPr>
                <w:rFonts w:ascii="Verdana" w:hAnsi="Verdana"/>
                <w:sz w:val="18"/>
                <w:szCs w:val="18"/>
              </w:rPr>
              <w:t>s</w:t>
            </w:r>
            <w:r w:rsidRPr="00BE7B69">
              <w:rPr>
                <w:rFonts w:ascii="Verdana" w:hAnsi="Verdana"/>
                <w:sz w:val="18"/>
                <w:szCs w:val="18"/>
              </w:rPr>
              <w:t>tudents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Athletics as social glue</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Art Gallery</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 xml:space="preserve">Conflict </w:t>
            </w:r>
            <w:r w:rsidR="00591129" w:rsidRPr="00BE7B69">
              <w:rPr>
                <w:rFonts w:ascii="Verdana" w:hAnsi="Verdana"/>
                <w:sz w:val="18"/>
                <w:szCs w:val="18"/>
              </w:rPr>
              <w:t>Resolution S</w:t>
            </w:r>
            <w:r w:rsidRPr="00BE7B69">
              <w:rPr>
                <w:rFonts w:ascii="Verdana" w:hAnsi="Verdana"/>
                <w:sz w:val="18"/>
                <w:szCs w:val="18"/>
              </w:rPr>
              <w:t>ervices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Community outreach/connecting with other community groups</w:t>
            </w:r>
          </w:p>
        </w:tc>
        <w:tc>
          <w:tcPr>
            <w:tcW w:w="1667" w:type="pct"/>
          </w:tcPr>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President’s Breakfast</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Wine/cheese</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Holiday parties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Employee Recognition Program</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Diverse work force</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Access to games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Children’s Holiday Party</w:t>
            </w:r>
          </w:p>
          <w:p w:rsidR="00A719B1" w:rsidRPr="00BE7B69" w:rsidRDefault="00591129" w:rsidP="00A719B1">
            <w:pPr>
              <w:pStyle w:val="ListParagraph"/>
              <w:numPr>
                <w:ilvl w:val="0"/>
                <w:numId w:val="3"/>
              </w:numPr>
              <w:ind w:left="288" w:hanging="288"/>
              <w:rPr>
                <w:rFonts w:ascii="Verdana" w:hAnsi="Verdana"/>
                <w:sz w:val="18"/>
                <w:szCs w:val="18"/>
              </w:rPr>
            </w:pPr>
            <w:r w:rsidRPr="00BE7B69">
              <w:rPr>
                <w:rFonts w:ascii="Verdana" w:hAnsi="Verdana"/>
                <w:sz w:val="18"/>
                <w:szCs w:val="18"/>
              </w:rPr>
              <w:t>Wellness Barbeque &amp; W</w:t>
            </w:r>
            <w:r w:rsidR="00D96ACA" w:rsidRPr="00BE7B69">
              <w:rPr>
                <w:rFonts w:ascii="Verdana" w:hAnsi="Verdana"/>
                <w:sz w:val="18"/>
                <w:szCs w:val="18"/>
              </w:rPr>
              <w:t>alk</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Faculty and staff lunch rooms</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Athletics as social glue</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Art Gallery</w:t>
            </w:r>
          </w:p>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 xml:space="preserve">Conflict </w:t>
            </w:r>
            <w:r w:rsidR="00742593" w:rsidRPr="00BE7B69">
              <w:rPr>
                <w:rFonts w:ascii="Verdana" w:hAnsi="Verdana"/>
                <w:sz w:val="18"/>
                <w:szCs w:val="18"/>
              </w:rPr>
              <w:t xml:space="preserve">Resolution </w:t>
            </w:r>
            <w:r w:rsidR="00591129" w:rsidRPr="00BE7B69">
              <w:rPr>
                <w:rFonts w:ascii="Verdana" w:hAnsi="Verdana"/>
                <w:sz w:val="18"/>
                <w:szCs w:val="18"/>
              </w:rPr>
              <w:t>S</w:t>
            </w:r>
            <w:r w:rsidRPr="00BE7B69">
              <w:rPr>
                <w:rFonts w:ascii="Verdana" w:hAnsi="Verdana"/>
                <w:sz w:val="18"/>
                <w:szCs w:val="18"/>
              </w:rPr>
              <w:t>ervices</w:t>
            </w:r>
          </w:p>
        </w:tc>
        <w:tc>
          <w:tcPr>
            <w:tcW w:w="1667" w:type="pct"/>
          </w:tcPr>
          <w:p w:rsidR="00A719B1" w:rsidRPr="00BE7B69" w:rsidRDefault="00D96ACA" w:rsidP="00A719B1">
            <w:pPr>
              <w:pStyle w:val="ListParagraph"/>
              <w:numPr>
                <w:ilvl w:val="0"/>
                <w:numId w:val="3"/>
              </w:numPr>
              <w:ind w:left="288" w:hanging="288"/>
              <w:rPr>
                <w:rFonts w:ascii="Verdana" w:hAnsi="Verdana"/>
                <w:sz w:val="18"/>
                <w:szCs w:val="18"/>
              </w:rPr>
            </w:pPr>
            <w:r w:rsidRPr="00BE7B69">
              <w:rPr>
                <w:rFonts w:ascii="Verdana" w:hAnsi="Verdana"/>
                <w:sz w:val="18"/>
                <w:szCs w:val="18"/>
              </w:rPr>
              <w:t>Art Gallery</w:t>
            </w:r>
          </w:p>
          <w:p w:rsidR="00A719B1" w:rsidRPr="00BE7B69" w:rsidRDefault="00D96ACA" w:rsidP="00591129">
            <w:pPr>
              <w:pStyle w:val="ListParagraph"/>
              <w:numPr>
                <w:ilvl w:val="0"/>
                <w:numId w:val="3"/>
              </w:numPr>
              <w:ind w:left="288" w:hanging="288"/>
              <w:rPr>
                <w:rFonts w:ascii="Verdana" w:hAnsi="Verdana"/>
                <w:sz w:val="18"/>
                <w:szCs w:val="18"/>
              </w:rPr>
            </w:pPr>
            <w:r w:rsidRPr="00BE7B69">
              <w:rPr>
                <w:rFonts w:ascii="Verdana" w:hAnsi="Verdana"/>
                <w:sz w:val="18"/>
                <w:szCs w:val="18"/>
              </w:rPr>
              <w:t>Conflict</w:t>
            </w:r>
            <w:r w:rsidR="00591129" w:rsidRPr="00BE7B69">
              <w:rPr>
                <w:rFonts w:ascii="Verdana" w:hAnsi="Verdana"/>
                <w:sz w:val="18"/>
                <w:szCs w:val="18"/>
              </w:rPr>
              <w:t xml:space="preserve"> Resolution S</w:t>
            </w:r>
            <w:r w:rsidRPr="00BE7B69">
              <w:rPr>
                <w:rFonts w:ascii="Verdana" w:hAnsi="Verdana"/>
                <w:sz w:val="18"/>
                <w:szCs w:val="18"/>
              </w:rPr>
              <w:t>ervices</w:t>
            </w:r>
          </w:p>
        </w:tc>
      </w:tr>
    </w:tbl>
    <w:p w:rsidR="00A719B1" w:rsidRPr="00BE7B69" w:rsidRDefault="00A719B1" w:rsidP="00A719B1">
      <w:pPr>
        <w:rPr>
          <w:rFonts w:ascii="Verdana" w:hAnsi="Verdana"/>
          <w:u w:val="single"/>
        </w:rPr>
      </w:pPr>
    </w:p>
    <w:p w:rsidR="00A719B1" w:rsidRPr="00BE7B69" w:rsidRDefault="00D96ACA" w:rsidP="00F15950">
      <w:pPr>
        <w:pStyle w:val="UHWStrategy2c"/>
      </w:pPr>
      <w:r w:rsidRPr="00BE7B69">
        <w:rPr>
          <w:rFonts w:cstheme="majorHAnsi"/>
          <w:sz w:val="26"/>
        </w:rPr>
        <w:br w:type="page"/>
      </w:r>
      <w:bookmarkStart w:id="39" w:name="_Toc302029338"/>
      <w:r w:rsidRPr="00BE7B69">
        <w:lastRenderedPageBreak/>
        <w:t>Occupational Wellness</w:t>
      </w:r>
      <w:bookmarkEnd w:id="39"/>
      <w:r w:rsidR="00530F39" w:rsidRPr="00BE7B69">
        <w:fldChar w:fldCharType="begin"/>
      </w:r>
      <w:r w:rsidR="00F15950" w:rsidRPr="00BE7B69">
        <w:instrText xml:space="preserve"> XE "Occupational Wellness" </w:instrText>
      </w:r>
      <w:r w:rsidR="00530F39" w:rsidRPr="00BE7B69">
        <w:fldChar w:fldCharType="end"/>
      </w:r>
    </w:p>
    <w:p w:rsidR="00A719B1" w:rsidRPr="00BE7B69" w:rsidRDefault="00D96ACA" w:rsidP="00A719B1">
      <w:pPr>
        <w:rPr>
          <w:rFonts w:ascii="Verdana" w:hAnsi="Verdana" w:cstheme="majorHAnsi"/>
          <w:sz w:val="20"/>
          <w:szCs w:val="20"/>
        </w:rPr>
      </w:pPr>
      <w:r w:rsidRPr="00BE7B69">
        <w:rPr>
          <w:rFonts w:ascii="Verdana" w:hAnsi="Verdana" w:cstheme="majorHAnsi"/>
          <w:sz w:val="20"/>
          <w:szCs w:val="20"/>
        </w:rPr>
        <w:t>Individual characteristics of</w:t>
      </w:r>
      <w:r w:rsidR="003A13E8" w:rsidRPr="00BE7B69">
        <w:rPr>
          <w:rFonts w:ascii="Verdana" w:hAnsi="Verdana" w:cstheme="majorHAnsi"/>
          <w:sz w:val="20"/>
          <w:szCs w:val="20"/>
        </w:rPr>
        <w:t xml:space="preserve"> occupational wellness include:</w:t>
      </w:r>
    </w:p>
    <w:p w:rsidR="00A719B1" w:rsidRPr="00BE7B69" w:rsidRDefault="00A719B1" w:rsidP="00A719B1">
      <w:pPr>
        <w:rPr>
          <w:rFonts w:ascii="Verdana" w:hAnsi="Verdana" w:cstheme="majorHAnsi"/>
          <w:sz w:val="20"/>
          <w:szCs w:val="20"/>
        </w:rPr>
      </w:pPr>
    </w:p>
    <w:p w:rsidR="00A719B1" w:rsidRPr="00BE7B69" w:rsidRDefault="00D96ACA" w:rsidP="00A719B1">
      <w:pPr>
        <w:pStyle w:val="ListParagraph"/>
        <w:numPr>
          <w:ilvl w:val="0"/>
          <w:numId w:val="19"/>
        </w:numPr>
        <w:rPr>
          <w:rFonts w:ascii="Verdana" w:hAnsi="Verdana" w:cstheme="majorHAnsi"/>
          <w:sz w:val="20"/>
        </w:rPr>
      </w:pPr>
      <w:r w:rsidRPr="00BE7B69">
        <w:rPr>
          <w:rFonts w:ascii="Verdana" w:hAnsi="Verdana" w:cstheme="majorHAnsi"/>
          <w:sz w:val="20"/>
        </w:rPr>
        <w:t>Preparing and making use of your gifts, skills and talents in order to gain purpose, happiness and enri</w:t>
      </w:r>
      <w:r w:rsidR="00434544" w:rsidRPr="00BE7B69">
        <w:rPr>
          <w:rFonts w:ascii="Verdana" w:hAnsi="Verdana" w:cstheme="majorHAnsi"/>
          <w:sz w:val="20"/>
        </w:rPr>
        <w:t>chment in your life</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9"/>
        </w:numPr>
        <w:rPr>
          <w:rFonts w:ascii="Verdana" w:hAnsi="Verdana" w:cstheme="majorHAnsi"/>
          <w:sz w:val="20"/>
        </w:rPr>
      </w:pPr>
      <w:r w:rsidRPr="00BE7B69">
        <w:rPr>
          <w:rFonts w:ascii="Verdana" w:hAnsi="Verdana" w:cstheme="majorHAnsi"/>
          <w:sz w:val="20"/>
        </w:rPr>
        <w:t>Discovering you</w:t>
      </w:r>
      <w:r w:rsidR="00434544" w:rsidRPr="00BE7B69">
        <w:rPr>
          <w:rFonts w:ascii="Verdana" w:hAnsi="Verdana" w:cstheme="majorHAnsi"/>
          <w:sz w:val="20"/>
        </w:rPr>
        <w:t>r skills, talents and aptitudes</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9"/>
        </w:numPr>
        <w:rPr>
          <w:rFonts w:ascii="Verdana" w:hAnsi="Verdana" w:cstheme="majorHAnsi"/>
          <w:sz w:val="20"/>
        </w:rPr>
      </w:pPr>
      <w:r w:rsidRPr="00BE7B69">
        <w:rPr>
          <w:rFonts w:ascii="Verdana" w:hAnsi="Verdana" w:cstheme="majorHAnsi"/>
          <w:sz w:val="20"/>
        </w:rPr>
        <w:t>Integrating a</w:t>
      </w:r>
      <w:r w:rsidR="00434544" w:rsidRPr="00BE7B69">
        <w:rPr>
          <w:rFonts w:ascii="Verdana" w:hAnsi="Verdana" w:cstheme="majorHAnsi"/>
          <w:sz w:val="20"/>
        </w:rPr>
        <w:t xml:space="preserve"> commitment to your occupation</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9"/>
        </w:numPr>
        <w:rPr>
          <w:rFonts w:ascii="Verdana" w:hAnsi="Verdana" w:cstheme="majorHAnsi"/>
          <w:sz w:val="20"/>
        </w:rPr>
      </w:pPr>
      <w:r w:rsidRPr="00BE7B69">
        <w:rPr>
          <w:rFonts w:ascii="Verdana" w:hAnsi="Verdana" w:cstheme="majorHAnsi"/>
          <w:sz w:val="20"/>
        </w:rPr>
        <w:t>Developing satisfaction and wellness rela</w:t>
      </w:r>
      <w:r w:rsidR="00434544" w:rsidRPr="00BE7B69">
        <w:rPr>
          <w:rFonts w:ascii="Verdana" w:hAnsi="Verdana" w:cstheme="majorHAnsi"/>
          <w:sz w:val="20"/>
        </w:rPr>
        <w:t>ted to your attitude about work</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9"/>
        </w:numPr>
        <w:rPr>
          <w:rFonts w:ascii="Verdana" w:hAnsi="Verdana" w:cstheme="majorHAnsi"/>
          <w:sz w:val="20"/>
        </w:rPr>
      </w:pPr>
      <w:r w:rsidRPr="00BE7B69">
        <w:rPr>
          <w:rFonts w:ascii="Verdana" w:hAnsi="Verdana" w:cstheme="majorHAnsi"/>
          <w:sz w:val="20"/>
        </w:rPr>
        <w:t>Taking responsibility for</w:t>
      </w:r>
      <w:r w:rsidR="00434544" w:rsidRPr="00BE7B69">
        <w:rPr>
          <w:rFonts w:ascii="Verdana" w:hAnsi="Verdana" w:cstheme="majorHAnsi"/>
          <w:sz w:val="20"/>
        </w:rPr>
        <w:t xml:space="preserve"> personal and workplace safety</w:t>
      </w:r>
    </w:p>
    <w:p w:rsidR="00434544" w:rsidRPr="00BE7B69" w:rsidRDefault="00434544" w:rsidP="00434544">
      <w:pPr>
        <w:pStyle w:val="ListParagraph"/>
        <w:rPr>
          <w:rFonts w:ascii="Verdana" w:hAnsi="Verdana" w:cstheme="majorHAnsi"/>
          <w:sz w:val="20"/>
        </w:rPr>
      </w:pPr>
    </w:p>
    <w:p w:rsidR="00A719B1" w:rsidRPr="00BE7B69" w:rsidRDefault="00D96ACA" w:rsidP="00A719B1">
      <w:pPr>
        <w:pStyle w:val="ListParagraph"/>
        <w:numPr>
          <w:ilvl w:val="0"/>
          <w:numId w:val="19"/>
        </w:numPr>
        <w:rPr>
          <w:rFonts w:ascii="Verdana" w:hAnsi="Verdana" w:cstheme="majorHAnsi"/>
          <w:sz w:val="20"/>
        </w:rPr>
      </w:pPr>
      <w:r w:rsidRPr="00BE7B69">
        <w:rPr>
          <w:rFonts w:ascii="Verdana" w:hAnsi="Verdana" w:cstheme="majorHAnsi"/>
          <w:sz w:val="20"/>
        </w:rPr>
        <w:t>Identifyin</w:t>
      </w:r>
      <w:r w:rsidR="00434544" w:rsidRPr="00BE7B69">
        <w:rPr>
          <w:rFonts w:ascii="Verdana" w:hAnsi="Verdana" w:cstheme="majorHAnsi"/>
          <w:sz w:val="20"/>
        </w:rPr>
        <w:t>g and reporting safety concerns</w:t>
      </w:r>
    </w:p>
    <w:p w:rsidR="00434544" w:rsidRPr="00BE7B69" w:rsidRDefault="00434544" w:rsidP="00434544">
      <w:pPr>
        <w:pStyle w:val="ListParagraph"/>
        <w:rPr>
          <w:rFonts w:ascii="Verdana" w:hAnsi="Verdana" w:cstheme="majorHAnsi"/>
          <w:sz w:val="20"/>
        </w:rPr>
      </w:pPr>
    </w:p>
    <w:p w:rsidR="00A719B1" w:rsidRPr="00BE7B69" w:rsidRDefault="00434544" w:rsidP="00A719B1">
      <w:pPr>
        <w:pStyle w:val="ListParagraph"/>
        <w:numPr>
          <w:ilvl w:val="0"/>
          <w:numId w:val="19"/>
        </w:numPr>
        <w:rPr>
          <w:rFonts w:ascii="Verdana" w:hAnsi="Verdana" w:cstheme="majorHAnsi"/>
          <w:sz w:val="20"/>
        </w:rPr>
      </w:pPr>
      <w:r w:rsidRPr="00BE7B69">
        <w:rPr>
          <w:rFonts w:ascii="Verdana" w:hAnsi="Verdana" w:cstheme="majorHAnsi"/>
          <w:sz w:val="20"/>
        </w:rPr>
        <w:t>Following safe work practices</w:t>
      </w:r>
    </w:p>
    <w:p w:rsidR="00A719B1" w:rsidRPr="00BE7B69" w:rsidRDefault="00A719B1" w:rsidP="00A719B1">
      <w:pPr>
        <w:rPr>
          <w:rFonts w:ascii="Verdana" w:hAnsi="Verdana" w:cstheme="majorHAnsi"/>
          <w:sz w:val="20"/>
          <w:szCs w:val="20"/>
          <w:u w:val="single"/>
        </w:rPr>
      </w:pPr>
    </w:p>
    <w:p w:rsidR="00A719B1" w:rsidRPr="00BE7B69" w:rsidRDefault="00DC4CC5" w:rsidP="00A719B1">
      <w:pPr>
        <w:rPr>
          <w:rFonts w:ascii="Verdana" w:hAnsi="Verdana" w:cstheme="majorHAnsi"/>
          <w:sz w:val="20"/>
          <w:szCs w:val="20"/>
        </w:rPr>
      </w:pPr>
      <w:r w:rsidRPr="00BE7B69">
        <w:rPr>
          <w:rFonts w:ascii="Verdana" w:hAnsi="Verdana" w:cstheme="majorHAnsi"/>
          <w:sz w:val="20"/>
          <w:szCs w:val="20"/>
        </w:rPr>
        <w:t>Saint Mary’s activities</w:t>
      </w:r>
      <w:r w:rsidR="00D96ACA" w:rsidRPr="00BE7B69">
        <w:rPr>
          <w:rFonts w:ascii="Verdana" w:hAnsi="Verdana" w:cstheme="majorHAnsi"/>
          <w:sz w:val="20"/>
          <w:szCs w:val="20"/>
        </w:rPr>
        <w:t xml:space="preserve">, programs and services, as identified </w:t>
      </w:r>
      <w:r w:rsidR="00F3629F" w:rsidRPr="00BE7B69">
        <w:rPr>
          <w:rFonts w:ascii="Verdana" w:hAnsi="Verdana" w:cstheme="majorHAnsi"/>
          <w:sz w:val="20"/>
          <w:szCs w:val="20"/>
        </w:rPr>
        <w:t>in the 2010 interdisciplinary</w:t>
      </w:r>
      <w:r w:rsidR="00D96ACA" w:rsidRPr="00BE7B69">
        <w:rPr>
          <w:rFonts w:ascii="Verdana" w:hAnsi="Verdana" w:cstheme="majorHAnsi"/>
          <w:sz w:val="20"/>
          <w:szCs w:val="20"/>
        </w:rPr>
        <w:t xml:space="preserve"> group brainstorming sessions, which support the occupational aspects of health and wellness include:</w:t>
      </w:r>
    </w:p>
    <w:p w:rsidR="00A719B1" w:rsidRPr="00BE7B69" w:rsidRDefault="00A719B1" w:rsidP="00A719B1">
      <w:pPr>
        <w:rPr>
          <w:rFonts w:ascii="Verdana" w:hAnsi="Verdana" w:cstheme="majorHAnsi"/>
          <w:sz w:val="20"/>
          <w:szCs w:val="20"/>
        </w:rPr>
      </w:pPr>
    </w:p>
    <w:tbl>
      <w:tblPr>
        <w:tblStyle w:val="TableGrid"/>
        <w:tblW w:w="5000" w:type="pct"/>
        <w:tblLook w:val="04A0"/>
      </w:tblPr>
      <w:tblGrid>
        <w:gridCol w:w="3432"/>
        <w:gridCol w:w="3433"/>
        <w:gridCol w:w="3431"/>
      </w:tblGrid>
      <w:tr w:rsidR="00A719B1" w:rsidRPr="00BE7B69" w:rsidTr="003A13E8">
        <w:trPr>
          <w:trHeight w:val="164"/>
        </w:trPr>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Community</w:t>
            </w:r>
          </w:p>
        </w:tc>
      </w:tr>
      <w:tr w:rsidR="00A719B1" w:rsidRPr="00BE7B69" w:rsidTr="003A13E8">
        <w:trPr>
          <w:trHeight w:val="4481"/>
        </w:trPr>
        <w:tc>
          <w:tcPr>
            <w:tcW w:w="1667" w:type="pct"/>
          </w:tcPr>
          <w:p w:rsidR="00A719B1" w:rsidRPr="00BE7B69" w:rsidRDefault="003A13E8" w:rsidP="00A719B1">
            <w:pPr>
              <w:pStyle w:val="ListParagraph"/>
              <w:numPr>
                <w:ilvl w:val="0"/>
                <w:numId w:val="11"/>
              </w:numPr>
              <w:ind w:left="288" w:hanging="288"/>
              <w:rPr>
                <w:rFonts w:ascii="Verdana" w:hAnsi="Verdana"/>
                <w:sz w:val="16"/>
                <w:szCs w:val="18"/>
              </w:rPr>
            </w:pPr>
            <w:r w:rsidRPr="00BE7B69">
              <w:rPr>
                <w:rFonts w:ascii="Verdana" w:hAnsi="Verdana"/>
                <w:sz w:val="16"/>
              </w:rPr>
              <w:t>Conflict resolution S</w:t>
            </w:r>
            <w:r w:rsidR="00D96ACA" w:rsidRPr="00BE7B69">
              <w:rPr>
                <w:rFonts w:ascii="Verdana" w:hAnsi="Verdana"/>
                <w:sz w:val="16"/>
              </w:rPr>
              <w:t>ervices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Career planning services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Presidents Dinner/International Night</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Employment and training for students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Residence Assistant training</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Experiential learning</w:t>
            </w:r>
          </w:p>
        </w:tc>
        <w:tc>
          <w:tcPr>
            <w:tcW w:w="1667" w:type="pct"/>
          </w:tcPr>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Benefit Plans/EAP and programming</w:t>
            </w:r>
          </w:p>
          <w:p w:rsidR="00A719B1" w:rsidRPr="00BE7B69" w:rsidRDefault="003A13E8" w:rsidP="00A719B1">
            <w:pPr>
              <w:pStyle w:val="ListParagraph"/>
              <w:numPr>
                <w:ilvl w:val="0"/>
                <w:numId w:val="11"/>
              </w:numPr>
              <w:ind w:left="288" w:hanging="288"/>
              <w:rPr>
                <w:rFonts w:ascii="Verdana" w:hAnsi="Verdana"/>
                <w:sz w:val="16"/>
                <w:szCs w:val="18"/>
              </w:rPr>
            </w:pPr>
            <w:r w:rsidRPr="00BE7B69">
              <w:rPr>
                <w:rFonts w:ascii="Verdana" w:hAnsi="Verdana"/>
                <w:sz w:val="16"/>
              </w:rPr>
              <w:t>Conflict Resolution Services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 xml:space="preserve">Welcome receptions </w:t>
            </w:r>
            <w:r w:rsidR="008373F6" w:rsidRPr="00BE7B69">
              <w:rPr>
                <w:rFonts w:ascii="Verdana" w:hAnsi="Verdana"/>
                <w:sz w:val="16"/>
              </w:rPr>
              <w:t xml:space="preserve">- </w:t>
            </w:r>
            <w:r w:rsidRPr="00BE7B69">
              <w:rPr>
                <w:rFonts w:ascii="Verdana" w:hAnsi="Verdana"/>
                <w:sz w:val="16"/>
              </w:rPr>
              <w:t>faculty/staff</w:t>
            </w:r>
          </w:p>
          <w:p w:rsidR="00A719B1" w:rsidRPr="00BE7B69" w:rsidRDefault="00D96ACA" w:rsidP="00A719B1">
            <w:pPr>
              <w:pStyle w:val="ListParagraph"/>
              <w:numPr>
                <w:ilvl w:val="0"/>
                <w:numId w:val="11"/>
              </w:numPr>
              <w:ind w:left="288" w:hanging="288"/>
              <w:rPr>
                <w:rFonts w:ascii="Verdana" w:hAnsi="Verdana"/>
                <w:sz w:val="16"/>
              </w:rPr>
            </w:pPr>
            <w:r w:rsidRPr="00BE7B69">
              <w:rPr>
                <w:rFonts w:ascii="Verdana" w:hAnsi="Verdana"/>
                <w:sz w:val="16"/>
              </w:rPr>
              <w:t>Celebrating success:</w:t>
            </w:r>
          </w:p>
          <w:p w:rsidR="00A719B1" w:rsidRPr="00BE7B69" w:rsidRDefault="00D96ACA" w:rsidP="00A719B1">
            <w:pPr>
              <w:pStyle w:val="ListParagraph"/>
              <w:numPr>
                <w:ilvl w:val="0"/>
                <w:numId w:val="12"/>
              </w:numPr>
              <w:rPr>
                <w:rFonts w:ascii="Verdana" w:hAnsi="Verdana"/>
                <w:sz w:val="16"/>
              </w:rPr>
            </w:pPr>
            <w:r w:rsidRPr="00BE7B69">
              <w:rPr>
                <w:rFonts w:ascii="Verdana" w:hAnsi="Verdana"/>
                <w:sz w:val="16"/>
              </w:rPr>
              <w:t>President’s Award for Exemplary Service</w:t>
            </w:r>
          </w:p>
          <w:p w:rsidR="00A719B1" w:rsidRPr="00BE7B69" w:rsidRDefault="00D96ACA" w:rsidP="00A719B1">
            <w:pPr>
              <w:pStyle w:val="ListParagraph"/>
              <w:numPr>
                <w:ilvl w:val="0"/>
                <w:numId w:val="12"/>
              </w:numPr>
              <w:rPr>
                <w:rFonts w:ascii="Verdana" w:hAnsi="Verdana"/>
                <w:sz w:val="16"/>
              </w:rPr>
            </w:pPr>
            <w:r w:rsidRPr="00BE7B69">
              <w:rPr>
                <w:rFonts w:ascii="Verdana" w:hAnsi="Verdana"/>
                <w:sz w:val="16"/>
              </w:rPr>
              <w:t>Length of Service Recognition</w:t>
            </w:r>
          </w:p>
          <w:p w:rsidR="00A719B1" w:rsidRPr="00BE7B69" w:rsidRDefault="008373F6" w:rsidP="00A719B1">
            <w:pPr>
              <w:pStyle w:val="ListParagraph"/>
              <w:numPr>
                <w:ilvl w:val="0"/>
                <w:numId w:val="11"/>
              </w:numPr>
              <w:ind w:left="288" w:hanging="288"/>
              <w:rPr>
                <w:rFonts w:ascii="Verdana" w:hAnsi="Verdana"/>
                <w:sz w:val="16"/>
                <w:szCs w:val="18"/>
              </w:rPr>
            </w:pPr>
            <w:r w:rsidRPr="00BE7B69">
              <w:rPr>
                <w:rFonts w:ascii="Verdana" w:hAnsi="Verdana"/>
                <w:sz w:val="16"/>
              </w:rPr>
              <w:t>Workshops on conflict/violence &amp;</w:t>
            </w:r>
            <w:r w:rsidR="00D96ACA" w:rsidRPr="00BE7B69">
              <w:rPr>
                <w:rFonts w:ascii="Verdana" w:hAnsi="Verdana"/>
                <w:sz w:val="16"/>
              </w:rPr>
              <w:t xml:space="preserve"> pensions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Flexible work arrangements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Violence policies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On-site daycare</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Tuition waiver – family</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Holiday Dinner/Dance</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Leave plans</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Occupational Health and Safety</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Christmas Vacation Policy</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President’s Holiday in February</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CN Centre for Occupational Health and Safety</w:t>
            </w:r>
          </w:p>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Informal communication approach</w:t>
            </w:r>
          </w:p>
          <w:p w:rsidR="00A719B1" w:rsidRPr="00BE7B69" w:rsidRDefault="00A719B1" w:rsidP="00A719B1">
            <w:pPr>
              <w:rPr>
                <w:rFonts w:ascii="Verdana" w:hAnsi="Verdana"/>
                <w:sz w:val="16"/>
                <w:szCs w:val="18"/>
              </w:rPr>
            </w:pPr>
          </w:p>
          <w:p w:rsidR="00A719B1" w:rsidRPr="00BE7B69" w:rsidRDefault="00A719B1" w:rsidP="00A719B1">
            <w:pPr>
              <w:ind w:left="360"/>
              <w:rPr>
                <w:rFonts w:ascii="Verdana" w:hAnsi="Verdana"/>
                <w:sz w:val="16"/>
              </w:rPr>
            </w:pPr>
          </w:p>
          <w:p w:rsidR="00A719B1" w:rsidRPr="00BE7B69" w:rsidRDefault="00A719B1" w:rsidP="00A719B1">
            <w:pPr>
              <w:rPr>
                <w:rFonts w:ascii="Verdana" w:hAnsi="Verdana"/>
                <w:sz w:val="16"/>
              </w:rPr>
            </w:pPr>
          </w:p>
        </w:tc>
        <w:tc>
          <w:tcPr>
            <w:tcW w:w="1667" w:type="pct"/>
          </w:tcPr>
          <w:p w:rsidR="00A719B1" w:rsidRPr="00BE7B69" w:rsidRDefault="00D96ACA" w:rsidP="00A719B1">
            <w:pPr>
              <w:pStyle w:val="ListParagraph"/>
              <w:numPr>
                <w:ilvl w:val="0"/>
                <w:numId w:val="11"/>
              </w:numPr>
              <w:ind w:left="288" w:hanging="288"/>
              <w:rPr>
                <w:rFonts w:ascii="Verdana" w:hAnsi="Verdana"/>
                <w:sz w:val="16"/>
                <w:szCs w:val="18"/>
              </w:rPr>
            </w:pPr>
            <w:r w:rsidRPr="00BE7B69">
              <w:rPr>
                <w:rFonts w:ascii="Verdana" w:hAnsi="Verdana"/>
                <w:sz w:val="16"/>
              </w:rPr>
              <w:t>CN Centre for Occupational Health and Safety</w:t>
            </w:r>
          </w:p>
        </w:tc>
      </w:tr>
    </w:tbl>
    <w:p w:rsidR="00A719B1" w:rsidRPr="00BE7B69" w:rsidRDefault="00A719B1" w:rsidP="00A719B1">
      <w:pPr>
        <w:rPr>
          <w:rFonts w:ascii="Verdana" w:hAnsi="Verdana"/>
          <w:sz w:val="20"/>
          <w:szCs w:val="20"/>
        </w:rPr>
      </w:pPr>
    </w:p>
    <w:p w:rsidR="00A719B1" w:rsidRPr="00BE7B69" w:rsidRDefault="00D96ACA" w:rsidP="00F15950">
      <w:pPr>
        <w:pStyle w:val="UHWStrategy2c"/>
      </w:pPr>
      <w:r w:rsidRPr="00BE7B69">
        <w:rPr>
          <w:rFonts w:cstheme="majorHAnsi"/>
        </w:rPr>
        <w:br w:type="page"/>
      </w:r>
      <w:bookmarkStart w:id="40" w:name="_Toc302029339"/>
      <w:r w:rsidRPr="00BE7B69">
        <w:lastRenderedPageBreak/>
        <w:t>Environmental Wellness</w:t>
      </w:r>
      <w:bookmarkEnd w:id="40"/>
      <w:r w:rsidR="00530F39" w:rsidRPr="00BE7B69">
        <w:fldChar w:fldCharType="begin"/>
      </w:r>
      <w:r w:rsidR="00F15950" w:rsidRPr="00BE7B69">
        <w:instrText xml:space="preserve"> XE "Environmental Wellness" </w:instrText>
      </w:r>
      <w:r w:rsidR="00530F39" w:rsidRPr="00BE7B69">
        <w:fldChar w:fldCharType="end"/>
      </w:r>
    </w:p>
    <w:p w:rsidR="00A719B1" w:rsidRPr="00BE7B69" w:rsidRDefault="00D96ACA" w:rsidP="00A719B1">
      <w:pPr>
        <w:rPr>
          <w:rFonts w:ascii="Verdana" w:hAnsi="Verdana" w:cstheme="majorHAnsi"/>
          <w:sz w:val="20"/>
          <w:szCs w:val="20"/>
        </w:rPr>
      </w:pPr>
      <w:r w:rsidRPr="00BE7B69">
        <w:rPr>
          <w:rFonts w:ascii="Verdana" w:hAnsi="Verdana" w:cstheme="majorHAnsi"/>
          <w:sz w:val="20"/>
          <w:szCs w:val="20"/>
        </w:rPr>
        <w:t>Individual characteristics</w:t>
      </w:r>
      <w:r w:rsidR="00862169" w:rsidRPr="00BE7B69">
        <w:rPr>
          <w:rFonts w:ascii="Verdana" w:hAnsi="Verdana" w:cstheme="majorHAnsi"/>
          <w:sz w:val="20"/>
          <w:szCs w:val="20"/>
        </w:rPr>
        <w:t xml:space="preserve"> of emotional wellness include:</w:t>
      </w:r>
    </w:p>
    <w:p w:rsidR="00A719B1" w:rsidRPr="00BE7B69" w:rsidRDefault="00A719B1" w:rsidP="00A719B1">
      <w:pPr>
        <w:rPr>
          <w:rFonts w:ascii="Verdana" w:hAnsi="Verdana" w:cstheme="majorHAnsi"/>
          <w:sz w:val="20"/>
          <w:szCs w:val="20"/>
        </w:rPr>
      </w:pPr>
    </w:p>
    <w:p w:rsidR="00A719B1" w:rsidRPr="00BE7B69" w:rsidRDefault="00D96ACA" w:rsidP="00A719B1">
      <w:pPr>
        <w:pStyle w:val="ListParagraph"/>
        <w:numPr>
          <w:ilvl w:val="0"/>
          <w:numId w:val="21"/>
        </w:numPr>
        <w:rPr>
          <w:rFonts w:ascii="Verdana" w:hAnsi="Verdana" w:cstheme="majorHAnsi"/>
          <w:sz w:val="20"/>
        </w:rPr>
      </w:pPr>
      <w:r w:rsidRPr="00BE7B69">
        <w:rPr>
          <w:rFonts w:ascii="Verdana" w:hAnsi="Verdana" w:cstheme="majorHAnsi"/>
          <w:sz w:val="20"/>
        </w:rPr>
        <w:t>A positive perception of the environm</w:t>
      </w:r>
      <w:r w:rsidR="00862169" w:rsidRPr="00BE7B69">
        <w:rPr>
          <w:rFonts w:ascii="Verdana" w:hAnsi="Verdana" w:cstheme="majorHAnsi"/>
          <w:sz w:val="20"/>
        </w:rPr>
        <w:t>ent that one works and lives in</w:t>
      </w:r>
    </w:p>
    <w:p w:rsidR="00862169" w:rsidRPr="00BE7B69" w:rsidRDefault="00862169" w:rsidP="00862169">
      <w:pPr>
        <w:pStyle w:val="ListParagraph"/>
        <w:rPr>
          <w:rFonts w:ascii="Verdana" w:hAnsi="Verdana" w:cstheme="majorHAnsi"/>
          <w:sz w:val="20"/>
        </w:rPr>
      </w:pPr>
    </w:p>
    <w:p w:rsidR="00A719B1" w:rsidRPr="00BE7B69" w:rsidRDefault="00D96ACA" w:rsidP="00A719B1">
      <w:pPr>
        <w:pStyle w:val="ListParagraph"/>
        <w:numPr>
          <w:ilvl w:val="0"/>
          <w:numId w:val="21"/>
        </w:numPr>
        <w:rPr>
          <w:rFonts w:ascii="Verdana" w:hAnsi="Verdana" w:cstheme="majorHAnsi"/>
          <w:sz w:val="20"/>
        </w:rPr>
      </w:pPr>
      <w:r w:rsidRPr="00BE7B69">
        <w:rPr>
          <w:rFonts w:ascii="Verdana" w:hAnsi="Verdana" w:cstheme="majorHAnsi"/>
          <w:sz w:val="20"/>
        </w:rPr>
        <w:t>Understanding the imp</w:t>
      </w:r>
      <w:r w:rsidR="00862169" w:rsidRPr="00BE7B69">
        <w:rPr>
          <w:rFonts w:ascii="Verdana" w:hAnsi="Verdana" w:cstheme="majorHAnsi"/>
          <w:sz w:val="20"/>
        </w:rPr>
        <w:t>act of our choices on the world</w:t>
      </w:r>
    </w:p>
    <w:p w:rsidR="00862169" w:rsidRPr="00BE7B69" w:rsidRDefault="00862169" w:rsidP="00862169">
      <w:pPr>
        <w:pStyle w:val="ListParagraph"/>
        <w:rPr>
          <w:rFonts w:ascii="Verdana" w:hAnsi="Verdana" w:cstheme="majorHAnsi"/>
          <w:sz w:val="20"/>
        </w:rPr>
      </w:pPr>
    </w:p>
    <w:p w:rsidR="00A719B1" w:rsidRPr="00BE7B69" w:rsidRDefault="00D96ACA" w:rsidP="00A719B1">
      <w:pPr>
        <w:pStyle w:val="ListParagraph"/>
        <w:numPr>
          <w:ilvl w:val="0"/>
          <w:numId w:val="21"/>
        </w:numPr>
        <w:rPr>
          <w:rFonts w:ascii="Verdana" w:hAnsi="Verdana" w:cstheme="majorHAnsi"/>
          <w:sz w:val="20"/>
        </w:rPr>
      </w:pPr>
      <w:r w:rsidRPr="00BE7B69">
        <w:rPr>
          <w:rFonts w:ascii="Verdana" w:hAnsi="Verdana" w:cstheme="majorHAnsi"/>
          <w:sz w:val="20"/>
        </w:rPr>
        <w:t>Participating in activities</w:t>
      </w:r>
      <w:r w:rsidR="00862169" w:rsidRPr="00BE7B69">
        <w:rPr>
          <w:rFonts w:ascii="Verdana" w:hAnsi="Verdana" w:cstheme="majorHAnsi"/>
          <w:sz w:val="20"/>
        </w:rPr>
        <w:t xml:space="preserve"> that protect the environment</w:t>
      </w:r>
    </w:p>
    <w:p w:rsidR="00862169" w:rsidRPr="00BE7B69" w:rsidRDefault="00862169" w:rsidP="00862169">
      <w:pPr>
        <w:pStyle w:val="ListParagraph"/>
        <w:rPr>
          <w:rFonts w:ascii="Verdana" w:hAnsi="Verdana" w:cstheme="majorHAnsi"/>
          <w:sz w:val="20"/>
        </w:rPr>
      </w:pPr>
    </w:p>
    <w:p w:rsidR="00A719B1" w:rsidRPr="00BE7B69" w:rsidRDefault="00D96ACA" w:rsidP="00A719B1">
      <w:pPr>
        <w:pStyle w:val="ListParagraph"/>
        <w:numPr>
          <w:ilvl w:val="0"/>
          <w:numId w:val="21"/>
        </w:numPr>
        <w:rPr>
          <w:rFonts w:ascii="Verdana" w:hAnsi="Verdana" w:cstheme="majorHAnsi"/>
          <w:sz w:val="20"/>
        </w:rPr>
      </w:pPr>
      <w:r w:rsidRPr="00BE7B69">
        <w:rPr>
          <w:rFonts w:ascii="Verdana" w:hAnsi="Verdana" w:cstheme="majorHAnsi"/>
          <w:sz w:val="20"/>
        </w:rPr>
        <w:t>Engaging in rethinking, reducing, reusing</w:t>
      </w:r>
      <w:r w:rsidR="008373F6" w:rsidRPr="00BE7B69">
        <w:rPr>
          <w:rFonts w:ascii="Verdana" w:hAnsi="Verdana" w:cstheme="majorHAnsi"/>
          <w:sz w:val="20"/>
        </w:rPr>
        <w:t>,</w:t>
      </w:r>
      <w:r w:rsidRPr="00BE7B69">
        <w:rPr>
          <w:rFonts w:ascii="Verdana" w:hAnsi="Verdana" w:cstheme="majorHAnsi"/>
          <w:sz w:val="20"/>
        </w:rPr>
        <w:t xml:space="preserve"> recycling</w:t>
      </w:r>
      <w:r w:rsidR="008373F6" w:rsidRPr="00BE7B69">
        <w:rPr>
          <w:rFonts w:ascii="Verdana" w:hAnsi="Verdana" w:cstheme="majorHAnsi"/>
          <w:sz w:val="20"/>
        </w:rPr>
        <w:t>,</w:t>
      </w:r>
      <w:r w:rsidRPr="00BE7B69">
        <w:rPr>
          <w:rFonts w:ascii="Verdana" w:hAnsi="Verdana" w:cstheme="majorHAnsi"/>
          <w:sz w:val="20"/>
        </w:rPr>
        <w:t xml:space="preserve"> an</w:t>
      </w:r>
      <w:r w:rsidR="00862169" w:rsidRPr="00BE7B69">
        <w:rPr>
          <w:rFonts w:ascii="Verdana" w:hAnsi="Verdana" w:cstheme="majorHAnsi"/>
          <w:sz w:val="20"/>
        </w:rPr>
        <w:t>d consciously conserving energy</w:t>
      </w:r>
    </w:p>
    <w:p w:rsidR="00862169" w:rsidRPr="00BE7B69" w:rsidRDefault="00862169" w:rsidP="00862169">
      <w:pPr>
        <w:pStyle w:val="ListParagraph"/>
        <w:rPr>
          <w:rFonts w:ascii="Verdana" w:hAnsi="Verdana" w:cstheme="majorHAnsi"/>
          <w:sz w:val="20"/>
        </w:rPr>
      </w:pPr>
    </w:p>
    <w:p w:rsidR="00A719B1" w:rsidRPr="00BE7B69" w:rsidRDefault="00D96ACA" w:rsidP="00A719B1">
      <w:pPr>
        <w:pStyle w:val="ListParagraph"/>
        <w:numPr>
          <w:ilvl w:val="0"/>
          <w:numId w:val="21"/>
        </w:numPr>
        <w:rPr>
          <w:rFonts w:ascii="Verdana" w:hAnsi="Verdana" w:cstheme="majorHAnsi"/>
          <w:sz w:val="20"/>
        </w:rPr>
      </w:pPr>
      <w:r w:rsidRPr="00BE7B69">
        <w:rPr>
          <w:rFonts w:ascii="Verdana" w:hAnsi="Verdana" w:cstheme="majorHAnsi"/>
          <w:sz w:val="20"/>
        </w:rPr>
        <w:t>Enjoying and appreci</w:t>
      </w:r>
      <w:r w:rsidR="00862169" w:rsidRPr="00BE7B69">
        <w:rPr>
          <w:rFonts w:ascii="Verdana" w:hAnsi="Verdana" w:cstheme="majorHAnsi"/>
          <w:sz w:val="20"/>
        </w:rPr>
        <w:t>ating your physical environment</w:t>
      </w:r>
    </w:p>
    <w:p w:rsidR="00A719B1" w:rsidRPr="00BE7B69" w:rsidRDefault="00A719B1" w:rsidP="00A719B1">
      <w:pPr>
        <w:rPr>
          <w:rFonts w:ascii="Verdana" w:hAnsi="Verdana" w:cstheme="majorHAnsi"/>
          <w:sz w:val="20"/>
          <w:szCs w:val="20"/>
          <w:u w:val="single"/>
        </w:rPr>
      </w:pPr>
    </w:p>
    <w:p w:rsidR="00A719B1" w:rsidRPr="00BE7B69" w:rsidRDefault="00DC4CC5" w:rsidP="00A719B1">
      <w:pPr>
        <w:rPr>
          <w:rFonts w:ascii="Verdana" w:hAnsi="Verdana" w:cstheme="majorHAnsi"/>
          <w:sz w:val="20"/>
          <w:szCs w:val="20"/>
        </w:rPr>
      </w:pPr>
      <w:r w:rsidRPr="00BE7B69">
        <w:rPr>
          <w:rFonts w:ascii="Verdana" w:hAnsi="Verdana" w:cstheme="majorHAnsi"/>
          <w:sz w:val="20"/>
          <w:szCs w:val="20"/>
        </w:rPr>
        <w:t>Saint Mary’s activities</w:t>
      </w:r>
      <w:r w:rsidR="00D96ACA" w:rsidRPr="00BE7B69">
        <w:rPr>
          <w:rFonts w:ascii="Verdana" w:hAnsi="Verdana" w:cstheme="majorHAnsi"/>
          <w:sz w:val="20"/>
          <w:szCs w:val="20"/>
        </w:rPr>
        <w:t xml:space="preserve">, programs and services, as identified </w:t>
      </w:r>
      <w:r w:rsidR="00F3629F" w:rsidRPr="00BE7B69">
        <w:rPr>
          <w:rFonts w:ascii="Verdana" w:hAnsi="Verdana" w:cstheme="majorHAnsi"/>
          <w:sz w:val="20"/>
          <w:szCs w:val="20"/>
        </w:rPr>
        <w:t>in the 2010 interdisciplinary</w:t>
      </w:r>
      <w:r w:rsidR="00D96ACA" w:rsidRPr="00BE7B69">
        <w:rPr>
          <w:rFonts w:ascii="Verdana" w:hAnsi="Verdana" w:cstheme="majorHAnsi"/>
          <w:sz w:val="20"/>
          <w:szCs w:val="20"/>
        </w:rPr>
        <w:t xml:space="preserve"> group brainstorming sessions, which support the environmental aspects of health and wellness include:</w:t>
      </w:r>
    </w:p>
    <w:p w:rsidR="00A719B1" w:rsidRPr="00BE7B69" w:rsidRDefault="00A719B1" w:rsidP="00A719B1">
      <w:pPr>
        <w:rPr>
          <w:rFonts w:ascii="Verdana" w:hAnsi="Verdana"/>
          <w:sz w:val="20"/>
          <w:szCs w:val="20"/>
        </w:rPr>
      </w:pPr>
    </w:p>
    <w:tbl>
      <w:tblPr>
        <w:tblStyle w:val="TableGrid"/>
        <w:tblW w:w="5000" w:type="pct"/>
        <w:tblLook w:val="04A0"/>
      </w:tblPr>
      <w:tblGrid>
        <w:gridCol w:w="3432"/>
        <w:gridCol w:w="3433"/>
        <w:gridCol w:w="3431"/>
      </w:tblGrid>
      <w:tr w:rsidR="00A719B1" w:rsidRPr="00BE7B69" w:rsidTr="00354BD1">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Students</w:t>
            </w:r>
          </w:p>
        </w:tc>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Faculty and Staff</w:t>
            </w:r>
          </w:p>
        </w:tc>
        <w:tc>
          <w:tcPr>
            <w:tcW w:w="1667" w:type="pct"/>
            <w:shd w:val="clear" w:color="auto" w:fill="D9D9D9" w:themeFill="background1" w:themeFillShade="D9"/>
          </w:tcPr>
          <w:p w:rsidR="00A719B1" w:rsidRPr="00BE7B69" w:rsidRDefault="00D96ACA" w:rsidP="00A719B1">
            <w:pPr>
              <w:jc w:val="center"/>
              <w:rPr>
                <w:rFonts w:ascii="Verdana" w:hAnsi="Verdana"/>
                <w:b/>
                <w:sz w:val="16"/>
                <w:szCs w:val="20"/>
              </w:rPr>
            </w:pPr>
            <w:r w:rsidRPr="00BE7B69">
              <w:rPr>
                <w:rFonts w:ascii="Verdana" w:hAnsi="Verdana"/>
                <w:b/>
                <w:sz w:val="16"/>
                <w:szCs w:val="20"/>
              </w:rPr>
              <w:t>Community</w:t>
            </w:r>
          </w:p>
        </w:tc>
      </w:tr>
      <w:tr w:rsidR="00A719B1" w:rsidRPr="00BE7B69" w:rsidTr="00354BD1">
        <w:tc>
          <w:tcPr>
            <w:tcW w:w="1667" w:type="pct"/>
          </w:tcPr>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Sustainability initiatives</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Safe environment – Security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Celebrating success</w:t>
            </w:r>
          </w:p>
          <w:p w:rsidR="00A719B1" w:rsidRPr="00BE7B69" w:rsidRDefault="00D96ACA" w:rsidP="00A719B1">
            <w:pPr>
              <w:pStyle w:val="ListParagraph"/>
              <w:numPr>
                <w:ilvl w:val="0"/>
                <w:numId w:val="15"/>
              </w:numPr>
              <w:rPr>
                <w:rFonts w:ascii="Verdana" w:hAnsi="Verdana"/>
                <w:sz w:val="16"/>
                <w:szCs w:val="18"/>
              </w:rPr>
            </w:pPr>
            <w:r w:rsidRPr="00BE7B69">
              <w:rPr>
                <w:rFonts w:ascii="Verdana" w:hAnsi="Verdana"/>
                <w:sz w:val="16"/>
                <w:szCs w:val="18"/>
              </w:rPr>
              <w:t>Athletic Banquet</w:t>
            </w:r>
          </w:p>
          <w:p w:rsidR="00A719B1" w:rsidRPr="00BE7B69" w:rsidRDefault="00D96ACA" w:rsidP="00A719B1">
            <w:pPr>
              <w:pStyle w:val="ListParagraph"/>
              <w:numPr>
                <w:ilvl w:val="0"/>
                <w:numId w:val="15"/>
              </w:numPr>
              <w:rPr>
                <w:rFonts w:ascii="Verdana" w:hAnsi="Verdana"/>
                <w:sz w:val="16"/>
                <w:szCs w:val="18"/>
              </w:rPr>
            </w:pPr>
            <w:r w:rsidRPr="00BE7B69">
              <w:rPr>
                <w:rFonts w:ascii="Verdana" w:hAnsi="Verdana"/>
                <w:sz w:val="16"/>
                <w:szCs w:val="18"/>
              </w:rPr>
              <w:t>Charter Day</w:t>
            </w:r>
          </w:p>
          <w:p w:rsidR="00A719B1" w:rsidRPr="00BE7B69" w:rsidRDefault="00D96ACA" w:rsidP="00A719B1">
            <w:pPr>
              <w:pStyle w:val="ListParagraph"/>
              <w:numPr>
                <w:ilvl w:val="0"/>
                <w:numId w:val="15"/>
              </w:numPr>
              <w:rPr>
                <w:rFonts w:ascii="Verdana" w:hAnsi="Verdana"/>
                <w:sz w:val="16"/>
                <w:szCs w:val="18"/>
              </w:rPr>
            </w:pPr>
            <w:r w:rsidRPr="00BE7B69">
              <w:rPr>
                <w:rFonts w:ascii="Verdana" w:hAnsi="Verdana"/>
                <w:sz w:val="16"/>
                <w:szCs w:val="18"/>
              </w:rPr>
              <w:t>Residence President’s Dinner</w:t>
            </w:r>
          </w:p>
          <w:p w:rsidR="00A719B1" w:rsidRPr="00BE7B69" w:rsidRDefault="00D96ACA" w:rsidP="00A719B1">
            <w:pPr>
              <w:pStyle w:val="ListParagraph"/>
              <w:numPr>
                <w:ilvl w:val="0"/>
                <w:numId w:val="15"/>
              </w:numPr>
              <w:rPr>
                <w:rFonts w:ascii="Verdana" w:hAnsi="Verdana"/>
                <w:sz w:val="16"/>
                <w:szCs w:val="18"/>
              </w:rPr>
            </w:pPr>
            <w:r w:rsidRPr="00BE7B69">
              <w:rPr>
                <w:rFonts w:ascii="Verdana" w:hAnsi="Verdana"/>
                <w:sz w:val="16"/>
                <w:szCs w:val="18"/>
              </w:rPr>
              <w:t>International Night</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Environmental treadmills</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U-pass</w:t>
            </w:r>
          </w:p>
        </w:tc>
        <w:tc>
          <w:tcPr>
            <w:tcW w:w="1667" w:type="pct"/>
          </w:tcPr>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Sustainability initiatives</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Recycling</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Welcome receptions</w:t>
            </w:r>
            <w:r w:rsidR="00354BD1" w:rsidRPr="00BE7B69">
              <w:rPr>
                <w:rFonts w:ascii="Verdana" w:hAnsi="Verdana"/>
                <w:sz w:val="16"/>
                <w:szCs w:val="18"/>
              </w:rPr>
              <w:t xml:space="preserve"> -</w:t>
            </w:r>
            <w:r w:rsidRPr="00BE7B69">
              <w:rPr>
                <w:rFonts w:ascii="Verdana" w:hAnsi="Verdana"/>
                <w:sz w:val="16"/>
                <w:szCs w:val="18"/>
              </w:rPr>
              <w:t xml:space="preserve"> faculty/staff</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Holiday Dinner/Dance</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Occupational Health and Safety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Christmas Vacation Policy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President’s Holiday in February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Encouraging/promoting balance in work/life</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Environmental studies</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CN Centre for Occupational Health and Safety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Environmental treadmills</w:t>
            </w:r>
          </w:p>
        </w:tc>
        <w:tc>
          <w:tcPr>
            <w:tcW w:w="1667" w:type="pct"/>
          </w:tcPr>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Green clean campus</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Chemicals well maintained</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CN Centre for Occupational Health and Safety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Safe environment – Security</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Natural gas</w:t>
            </w:r>
          </w:p>
          <w:p w:rsidR="00A719B1" w:rsidRPr="00BE7B69" w:rsidRDefault="00D96ACA" w:rsidP="00A719B1">
            <w:pPr>
              <w:pStyle w:val="ListParagraph"/>
              <w:numPr>
                <w:ilvl w:val="0"/>
                <w:numId w:val="13"/>
              </w:numPr>
              <w:ind w:left="288" w:hanging="288"/>
              <w:rPr>
                <w:rFonts w:ascii="Verdana" w:hAnsi="Verdana"/>
                <w:sz w:val="16"/>
                <w:szCs w:val="18"/>
              </w:rPr>
            </w:pPr>
            <w:r w:rsidRPr="00BE7B69">
              <w:rPr>
                <w:rFonts w:ascii="Verdana" w:hAnsi="Verdana"/>
                <w:sz w:val="16"/>
                <w:szCs w:val="18"/>
              </w:rPr>
              <w:t>Environmental treadmills</w:t>
            </w:r>
          </w:p>
        </w:tc>
      </w:tr>
    </w:tbl>
    <w:p w:rsidR="00A719B1" w:rsidRPr="00BE7B69" w:rsidRDefault="00A719B1" w:rsidP="00A719B1">
      <w:pPr>
        <w:rPr>
          <w:rFonts w:ascii="Verdana" w:hAnsi="Verdana"/>
          <w:b/>
          <w:sz w:val="20"/>
          <w:szCs w:val="20"/>
        </w:rPr>
      </w:pPr>
    </w:p>
    <w:p w:rsidR="007F6FBC" w:rsidRPr="00BE7B69" w:rsidRDefault="007F6FBC" w:rsidP="00680EEB">
      <w:pPr>
        <w:spacing w:after="400"/>
        <w:rPr>
          <w:rFonts w:ascii="Verdana" w:hAnsi="Verdana" w:cstheme="majorHAnsi"/>
          <w:b/>
        </w:rPr>
        <w:sectPr w:rsidR="007F6FBC" w:rsidRPr="00BE7B69" w:rsidSect="001836DF">
          <w:footerReference w:type="first" r:id="rId18"/>
          <w:pgSz w:w="12240" w:h="15840" w:code="1"/>
          <w:pgMar w:top="1080" w:right="1080" w:bottom="1080" w:left="1080" w:header="360" w:footer="360" w:gutter="0"/>
          <w:pgNumType w:start="1"/>
          <w:cols w:space="708"/>
          <w:titlePg/>
          <w:docGrid w:linePitch="326"/>
        </w:sectPr>
      </w:pPr>
    </w:p>
    <w:p w:rsidR="00A719B1" w:rsidRPr="00BE7B69" w:rsidRDefault="00D96ACA" w:rsidP="00397F33">
      <w:pPr>
        <w:pStyle w:val="UHWStrategyHeading1"/>
        <w:rPr>
          <w:sz w:val="40"/>
          <w:szCs w:val="40"/>
        </w:rPr>
      </w:pPr>
      <w:bookmarkStart w:id="41" w:name="_Toc302029340"/>
      <w:r w:rsidRPr="00BE7B69">
        <w:lastRenderedPageBreak/>
        <w:t xml:space="preserve">Key Messages </w:t>
      </w:r>
      <w:bookmarkEnd w:id="32"/>
      <w:r w:rsidRPr="00BE7B69">
        <w:t>from Stakeholder Interviews</w:t>
      </w:r>
      <w:bookmarkEnd w:id="41"/>
      <w:r w:rsidR="00530F39" w:rsidRPr="00BE7B69">
        <w:fldChar w:fldCharType="begin"/>
      </w:r>
      <w:r w:rsidR="00EF71A3" w:rsidRPr="00BE7B69">
        <w:instrText xml:space="preserve"> XE "Key Messages from Stakeholder Interviews" </w:instrText>
      </w:r>
      <w:r w:rsidR="00530F39" w:rsidRPr="00BE7B69">
        <w:fldChar w:fldCharType="end"/>
      </w:r>
    </w:p>
    <w:p w:rsidR="00A719B1" w:rsidRPr="00BE7B69" w:rsidRDefault="00D96ACA" w:rsidP="00A719B1">
      <w:pPr>
        <w:rPr>
          <w:rFonts w:ascii="Verdana" w:hAnsi="Verdana"/>
          <w:sz w:val="20"/>
          <w:szCs w:val="20"/>
        </w:rPr>
      </w:pPr>
      <w:r w:rsidRPr="00BE7B69">
        <w:rPr>
          <w:rFonts w:ascii="Verdana" w:hAnsi="Verdana"/>
          <w:sz w:val="20"/>
          <w:szCs w:val="20"/>
        </w:rPr>
        <w:t>A number of key messages emerged from the interviews and meetings, review of documents</w:t>
      </w:r>
      <w:r w:rsidR="00DE7228" w:rsidRPr="00BE7B69">
        <w:rPr>
          <w:rFonts w:ascii="Verdana" w:hAnsi="Verdana"/>
          <w:sz w:val="20"/>
          <w:szCs w:val="20"/>
        </w:rPr>
        <w:t>,</w:t>
      </w:r>
      <w:r w:rsidRPr="00BE7B69">
        <w:rPr>
          <w:rFonts w:ascii="Verdana" w:hAnsi="Verdana"/>
          <w:sz w:val="20"/>
          <w:szCs w:val="20"/>
        </w:rPr>
        <w:t xml:space="preserve"> and web resources</w:t>
      </w:r>
      <w:r w:rsidR="00354BD1" w:rsidRPr="00BE7B69">
        <w:rPr>
          <w:rFonts w:ascii="Verdana" w:hAnsi="Verdana"/>
          <w:sz w:val="20"/>
          <w:szCs w:val="20"/>
        </w:rPr>
        <w:t>.  The Consultant, Naomi Mensink, has summarized the messages below:</w:t>
      </w:r>
    </w:p>
    <w:p w:rsidR="00A719B1" w:rsidRPr="00BE7B69" w:rsidRDefault="00A719B1" w:rsidP="00A719B1">
      <w:pPr>
        <w:rPr>
          <w:rFonts w:ascii="Verdana" w:hAnsi="Verdana"/>
          <w:sz w:val="20"/>
          <w:szCs w:val="20"/>
        </w:rPr>
      </w:pPr>
    </w:p>
    <w:p w:rsidR="00A719B1" w:rsidRPr="00BE7B69" w:rsidRDefault="00D96ACA" w:rsidP="00F15950">
      <w:pPr>
        <w:pStyle w:val="UHWStrategy2d"/>
      </w:pPr>
      <w:bookmarkStart w:id="42" w:name="_Toc166739927"/>
      <w:bookmarkStart w:id="43" w:name="_Toc302029341"/>
      <w:r w:rsidRPr="00BE7B69">
        <w:t>Focusing on the Purpose – Mission, Vision and Values – of Saint Mary’s</w:t>
      </w:r>
      <w:bookmarkEnd w:id="42"/>
      <w:bookmarkEnd w:id="43"/>
      <w:r w:rsidR="00530F39" w:rsidRPr="00BE7B69">
        <w:fldChar w:fldCharType="begin"/>
      </w:r>
      <w:r w:rsidR="00F15950" w:rsidRPr="00BE7B69">
        <w:instrText xml:space="preserve"> XE "Focusing on the Purpose – Mission, Vision and Values – of Saint Mary’s" </w:instrText>
      </w:r>
      <w:r w:rsidR="00530F39" w:rsidRPr="00BE7B69">
        <w:fldChar w:fldCharType="end"/>
      </w:r>
    </w:p>
    <w:p w:rsidR="00A719B1" w:rsidRPr="00BE7B69" w:rsidRDefault="00A719B1" w:rsidP="005A412F">
      <w:pPr>
        <w:ind w:left="720"/>
        <w:rPr>
          <w:rFonts w:ascii="Verdana" w:hAnsi="Verdana" w:cstheme="majorHAnsi"/>
          <w:sz w:val="20"/>
          <w:szCs w:val="20"/>
        </w:rPr>
      </w:pPr>
    </w:p>
    <w:p w:rsidR="00A719B1" w:rsidRPr="00BE7B69" w:rsidRDefault="00D96ACA" w:rsidP="005A412F">
      <w:pPr>
        <w:ind w:left="720"/>
        <w:rPr>
          <w:rFonts w:ascii="Verdana" w:hAnsi="Verdana" w:cstheme="majorHAnsi"/>
          <w:sz w:val="20"/>
          <w:szCs w:val="20"/>
        </w:rPr>
      </w:pPr>
      <w:r w:rsidRPr="00BE7B69">
        <w:rPr>
          <w:rFonts w:ascii="Verdana" w:hAnsi="Verdana" w:cstheme="majorHAnsi"/>
          <w:sz w:val="20"/>
          <w:szCs w:val="20"/>
        </w:rPr>
        <w:t xml:space="preserve">“To make the world a better place”, is a summary theme that came through in all conversations and interviews with people and groups related to Saint Mary’s and interested in health and wellness.  The University was seen as having responsibility to Nova Scotians and to the world. This leads to engagement and participation of all members of the Saint Mary’s community. Saint Mary’s University is understood to have a unique culture, and that a health and wellness approach builds on current strengths and a history of involvement. </w:t>
      </w:r>
    </w:p>
    <w:p w:rsidR="00A719B1" w:rsidRPr="00BE7B69" w:rsidRDefault="00A719B1" w:rsidP="005A412F">
      <w:pPr>
        <w:ind w:left="720"/>
        <w:rPr>
          <w:rFonts w:ascii="Verdana" w:hAnsi="Verdana" w:cstheme="majorHAnsi"/>
          <w:sz w:val="20"/>
          <w:szCs w:val="20"/>
        </w:rPr>
      </w:pPr>
    </w:p>
    <w:p w:rsidR="00A719B1" w:rsidRPr="00BE7B69" w:rsidRDefault="00D96ACA" w:rsidP="005A412F">
      <w:pPr>
        <w:ind w:left="720"/>
        <w:rPr>
          <w:rFonts w:ascii="Verdana" w:hAnsi="Verdana" w:cstheme="majorHAnsi"/>
          <w:sz w:val="20"/>
          <w:szCs w:val="20"/>
        </w:rPr>
      </w:pPr>
      <w:r w:rsidRPr="00BE7B69">
        <w:rPr>
          <w:rFonts w:ascii="Verdana" w:hAnsi="Verdana" w:cstheme="majorHAnsi"/>
          <w:sz w:val="20"/>
          <w:szCs w:val="20"/>
        </w:rPr>
        <w:t>The University as a whole has a role in health and wellness. This is partly demonstrated through organizational initiatives such as the sustainability initiative, the on-going initiatives of The Tower, and the building and preparations for the Homburg Centre. In addition, Saint Mary’s sends out graduates to all parts of the world who have studied and lived within the Saint Mary’s approach. Two academic research and study centres challenge the world through writing, conferences and leadership: the CN Centre for Occupational Health and Safety, and the Centre for the Study of Sport &amp; Health. All members of the Saint Mary’s community have a role to play and a responsibility to represent health and wellness as citizens of the world.</w:t>
      </w:r>
    </w:p>
    <w:p w:rsidR="005A412F" w:rsidRPr="00BE7B69" w:rsidRDefault="005A412F" w:rsidP="005A412F">
      <w:pPr>
        <w:ind w:left="720"/>
        <w:rPr>
          <w:rFonts w:ascii="Verdana" w:hAnsi="Verdana" w:cstheme="majorHAnsi"/>
          <w:sz w:val="20"/>
          <w:szCs w:val="20"/>
        </w:rPr>
      </w:pPr>
    </w:p>
    <w:p w:rsidR="00A719B1" w:rsidRPr="00BE7B69" w:rsidRDefault="00D96ACA" w:rsidP="00F15950">
      <w:pPr>
        <w:pStyle w:val="UHWStrategy2d"/>
      </w:pPr>
      <w:bookmarkStart w:id="44" w:name="_Toc302029342"/>
      <w:r w:rsidRPr="00BE7B69">
        <w:t>Nature of Approach</w:t>
      </w:r>
      <w:bookmarkEnd w:id="44"/>
      <w:r w:rsidR="00530F39" w:rsidRPr="00BE7B69">
        <w:fldChar w:fldCharType="begin"/>
      </w:r>
      <w:r w:rsidR="00F15950" w:rsidRPr="00BE7B69">
        <w:instrText xml:space="preserve"> XE "Nature of Approach" </w:instrText>
      </w:r>
      <w:r w:rsidR="00530F39" w:rsidRPr="00BE7B69">
        <w:fldChar w:fldCharType="end"/>
      </w:r>
    </w:p>
    <w:p w:rsidR="00A719B1" w:rsidRPr="00BE7B69" w:rsidRDefault="00A719B1" w:rsidP="00A719B1">
      <w:pPr>
        <w:rPr>
          <w:rStyle w:val="Heading3Char"/>
          <w:rFonts w:ascii="Verdana" w:hAnsi="Verdana"/>
          <w:b w:val="0"/>
          <w:bCs w:val="0"/>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 xml:space="preserve">One </w:t>
      </w:r>
      <w:r w:rsidRPr="00BE7B69">
        <w:rPr>
          <w:rFonts w:ascii="Verdana" w:hAnsi="Verdana" w:cstheme="majorHAnsi"/>
          <w:sz w:val="20"/>
          <w:szCs w:val="20"/>
        </w:rPr>
        <w:t>scholar</w:t>
      </w:r>
      <w:r w:rsidRPr="00BE7B69">
        <w:rPr>
          <w:rFonts w:ascii="Verdana" w:hAnsi="Verdana"/>
          <w:sz w:val="20"/>
          <w:szCs w:val="20"/>
        </w:rPr>
        <w:t xml:space="preserve"> summarized many of the thoughts and directions expressed: A health and wellness approach is:</w:t>
      </w:r>
    </w:p>
    <w:p w:rsidR="005A412F" w:rsidRPr="00BE7B69" w:rsidRDefault="005A412F" w:rsidP="005A412F">
      <w:pPr>
        <w:ind w:left="720"/>
        <w:rPr>
          <w:rFonts w:ascii="Verdana" w:hAnsi="Verdana"/>
          <w:sz w:val="20"/>
          <w:szCs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Integrated – an approach or culture that lives across various constituencies</w:t>
      </w:r>
    </w:p>
    <w:p w:rsidR="005A412F" w:rsidRPr="00BE7B69" w:rsidRDefault="005A412F" w:rsidP="005A412F">
      <w:pPr>
        <w:pStyle w:val="ListParagraph"/>
        <w:ind w:left="1440"/>
        <w:rPr>
          <w:rFonts w:ascii="Verdana" w:hAnsi="Verdana"/>
          <w:sz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Holistic – all members of the community are part of the endeavor</w:t>
      </w:r>
    </w:p>
    <w:p w:rsidR="005A412F" w:rsidRPr="00BE7B69" w:rsidRDefault="005A412F" w:rsidP="005A412F">
      <w:pPr>
        <w:pStyle w:val="ListParagraph"/>
        <w:ind w:left="1440"/>
        <w:rPr>
          <w:rFonts w:ascii="Verdana" w:hAnsi="Verdana"/>
          <w:sz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Coherent – having a systematic approach, with intentional programs as the visible front-end, and principles that govern all aspects of the approach</w:t>
      </w:r>
    </w:p>
    <w:p w:rsidR="005A412F" w:rsidRPr="00BE7B69" w:rsidRDefault="005A412F" w:rsidP="005A412F">
      <w:pPr>
        <w:pStyle w:val="ListParagraph"/>
        <w:rPr>
          <w:rFonts w:ascii="Verdana" w:hAnsi="Verdana"/>
          <w:sz w:val="20"/>
        </w:rPr>
      </w:pPr>
    </w:p>
    <w:p w:rsidR="00A719B1" w:rsidRPr="00BE7B69" w:rsidRDefault="00D96ACA" w:rsidP="005A412F">
      <w:pPr>
        <w:ind w:left="720"/>
        <w:rPr>
          <w:rFonts w:ascii="Verdana" w:hAnsi="Verdana" w:cstheme="majorHAnsi"/>
          <w:sz w:val="20"/>
          <w:szCs w:val="20"/>
        </w:rPr>
      </w:pPr>
      <w:r w:rsidRPr="00BE7B69">
        <w:rPr>
          <w:rFonts w:ascii="Verdana" w:hAnsi="Verdana"/>
          <w:sz w:val="20"/>
          <w:szCs w:val="20"/>
        </w:rPr>
        <w:t>A preferred approach would encourage continuous transformation.</w:t>
      </w:r>
      <w:r w:rsidRPr="00BE7B69">
        <w:rPr>
          <w:rFonts w:ascii="Verdana" w:hAnsi="Verdana" w:cstheme="majorHAnsi"/>
          <w:sz w:val="20"/>
          <w:szCs w:val="20"/>
        </w:rPr>
        <w:t xml:space="preserve"> On an individual level, this could be summarized as the feeling that, “I am </w:t>
      </w:r>
      <w:r w:rsidR="0055249C" w:rsidRPr="00BE7B69">
        <w:rPr>
          <w:rFonts w:ascii="Verdana" w:hAnsi="Verdana" w:cstheme="majorHAnsi"/>
          <w:sz w:val="20"/>
          <w:szCs w:val="20"/>
        </w:rPr>
        <w:t>healthy;</w:t>
      </w:r>
      <w:r w:rsidRPr="00BE7B69">
        <w:rPr>
          <w:rFonts w:ascii="Verdana" w:hAnsi="Verdana" w:cstheme="majorHAnsi"/>
          <w:sz w:val="20"/>
          <w:szCs w:val="20"/>
        </w:rPr>
        <w:t xml:space="preserve"> I am contributing to the health and wellness of the world. </w:t>
      </w:r>
      <w:r w:rsidR="005A412F" w:rsidRPr="00BE7B69">
        <w:rPr>
          <w:rFonts w:ascii="Verdana" w:hAnsi="Verdana" w:cstheme="majorHAnsi"/>
          <w:sz w:val="20"/>
          <w:szCs w:val="20"/>
        </w:rPr>
        <w:t xml:space="preserve"> </w:t>
      </w:r>
      <w:r w:rsidRPr="00BE7B69">
        <w:rPr>
          <w:rFonts w:ascii="Verdana" w:hAnsi="Verdana" w:cstheme="majorHAnsi"/>
          <w:sz w:val="20"/>
          <w:szCs w:val="20"/>
        </w:rPr>
        <w:t>”Individuals working through groups, recognize and value the contributions of others.</w:t>
      </w:r>
    </w:p>
    <w:p w:rsidR="005A412F" w:rsidRPr="00BE7B69" w:rsidRDefault="005A412F" w:rsidP="005A412F">
      <w:pPr>
        <w:ind w:left="720"/>
        <w:rPr>
          <w:rFonts w:ascii="Verdana" w:hAnsi="Verdana" w:cstheme="majorHAnsi"/>
          <w:sz w:val="20"/>
          <w:szCs w:val="20"/>
        </w:rPr>
      </w:pPr>
    </w:p>
    <w:p w:rsidR="00A719B1" w:rsidRPr="00BE7B69" w:rsidRDefault="00D96ACA" w:rsidP="005A412F">
      <w:pPr>
        <w:ind w:left="720"/>
        <w:rPr>
          <w:rFonts w:ascii="Verdana" w:hAnsi="Verdana" w:cstheme="majorHAnsi"/>
          <w:sz w:val="20"/>
          <w:szCs w:val="20"/>
        </w:rPr>
      </w:pPr>
      <w:r w:rsidRPr="00BE7B69">
        <w:rPr>
          <w:rFonts w:ascii="Verdana" w:hAnsi="Verdana" w:cstheme="majorHAnsi"/>
          <w:sz w:val="20"/>
          <w:szCs w:val="20"/>
        </w:rPr>
        <w:t>Such an approach would seek to make the local “world” a better place. It would build skills among all members of the community to apply to work i</w:t>
      </w:r>
      <w:r w:rsidR="005A412F" w:rsidRPr="00BE7B69">
        <w:rPr>
          <w:rFonts w:ascii="Verdana" w:hAnsi="Verdana" w:cstheme="majorHAnsi"/>
          <w:sz w:val="20"/>
          <w:szCs w:val="20"/>
        </w:rPr>
        <w:t>n the larger world, focusing on:</w:t>
      </w:r>
    </w:p>
    <w:p w:rsidR="005A412F" w:rsidRPr="00BE7B69" w:rsidRDefault="005A412F" w:rsidP="005A412F">
      <w:pPr>
        <w:ind w:left="720"/>
        <w:rPr>
          <w:rFonts w:ascii="Verdana" w:hAnsi="Verdana" w:cstheme="majorHAnsi"/>
          <w:sz w:val="20"/>
          <w:szCs w:val="20"/>
        </w:rPr>
      </w:pPr>
    </w:p>
    <w:p w:rsidR="00A719B1" w:rsidRPr="00BE7B69" w:rsidRDefault="00D96ACA" w:rsidP="00B234BE">
      <w:pPr>
        <w:pStyle w:val="ListParagraph"/>
        <w:numPr>
          <w:ilvl w:val="0"/>
          <w:numId w:val="32"/>
        </w:numPr>
        <w:rPr>
          <w:rFonts w:ascii="Verdana" w:hAnsi="Verdana" w:cstheme="majorHAnsi"/>
          <w:sz w:val="20"/>
        </w:rPr>
      </w:pPr>
      <w:r w:rsidRPr="00BE7B69">
        <w:rPr>
          <w:rFonts w:ascii="Verdana" w:hAnsi="Verdana" w:cstheme="majorHAnsi"/>
          <w:sz w:val="20"/>
        </w:rPr>
        <w:t xml:space="preserve">Students, </w:t>
      </w:r>
      <w:r w:rsidRPr="00BE7B69">
        <w:rPr>
          <w:rFonts w:ascii="Verdana" w:hAnsi="Verdana"/>
          <w:sz w:val="20"/>
        </w:rPr>
        <w:t>academics</w:t>
      </w:r>
      <w:r w:rsidRPr="00BE7B69">
        <w:rPr>
          <w:rFonts w:ascii="Verdana" w:hAnsi="Verdana" w:cstheme="majorHAnsi"/>
          <w:sz w:val="20"/>
        </w:rPr>
        <w:t xml:space="preserve"> and all those involved in academic endeavor</w:t>
      </w:r>
    </w:p>
    <w:p w:rsidR="005A412F" w:rsidRPr="00BE7B69" w:rsidRDefault="005A412F" w:rsidP="005A412F">
      <w:pPr>
        <w:pStyle w:val="ListParagraph"/>
        <w:ind w:left="1440"/>
        <w:rPr>
          <w:rFonts w:ascii="Verdana" w:hAnsi="Verdana" w:cstheme="majorHAnsi"/>
          <w:sz w:val="20"/>
        </w:rPr>
      </w:pPr>
    </w:p>
    <w:p w:rsidR="00A719B1" w:rsidRPr="00BE7B69" w:rsidRDefault="00D96ACA" w:rsidP="00B234BE">
      <w:pPr>
        <w:pStyle w:val="ListParagraph"/>
        <w:numPr>
          <w:ilvl w:val="0"/>
          <w:numId w:val="32"/>
        </w:numPr>
        <w:rPr>
          <w:rFonts w:ascii="Verdana" w:hAnsi="Verdana" w:cstheme="majorHAnsi"/>
          <w:sz w:val="20"/>
        </w:rPr>
      </w:pPr>
      <w:r w:rsidRPr="00BE7B69">
        <w:rPr>
          <w:rFonts w:ascii="Verdana" w:hAnsi="Verdana" w:cstheme="majorHAnsi"/>
          <w:sz w:val="20"/>
        </w:rPr>
        <w:t xml:space="preserve">Students, </w:t>
      </w:r>
      <w:r w:rsidRPr="00BE7B69">
        <w:rPr>
          <w:rFonts w:ascii="Verdana" w:hAnsi="Verdana"/>
          <w:sz w:val="20"/>
        </w:rPr>
        <w:t>faculty</w:t>
      </w:r>
      <w:r w:rsidRPr="00BE7B69">
        <w:rPr>
          <w:rFonts w:ascii="Verdana" w:hAnsi="Verdana" w:cstheme="majorHAnsi"/>
          <w:sz w:val="20"/>
        </w:rPr>
        <w:t xml:space="preserve"> and staff in all aspects of Saint Mary’s</w:t>
      </w:r>
    </w:p>
    <w:p w:rsidR="005A412F" w:rsidRPr="00BE7B69" w:rsidRDefault="005A412F" w:rsidP="005A412F">
      <w:pPr>
        <w:pStyle w:val="ListParagraph"/>
        <w:ind w:left="1440"/>
        <w:rPr>
          <w:rFonts w:ascii="Verdana" w:hAnsi="Verdana" w:cstheme="majorHAnsi"/>
          <w:sz w:val="20"/>
        </w:rPr>
      </w:pPr>
    </w:p>
    <w:p w:rsidR="00A719B1" w:rsidRPr="00BE7B69" w:rsidRDefault="00D96ACA" w:rsidP="00B234BE">
      <w:pPr>
        <w:pStyle w:val="ListParagraph"/>
        <w:numPr>
          <w:ilvl w:val="0"/>
          <w:numId w:val="32"/>
        </w:numPr>
        <w:rPr>
          <w:rFonts w:ascii="Verdana" w:hAnsi="Verdana" w:cstheme="majorHAnsi"/>
          <w:sz w:val="20"/>
        </w:rPr>
      </w:pPr>
      <w:r w:rsidRPr="00BE7B69">
        <w:rPr>
          <w:rFonts w:ascii="Verdana" w:hAnsi="Verdana" w:cstheme="majorHAnsi"/>
          <w:sz w:val="20"/>
        </w:rPr>
        <w:t xml:space="preserve">Members of the </w:t>
      </w:r>
      <w:r w:rsidRPr="00BE7B69">
        <w:rPr>
          <w:rFonts w:ascii="Verdana" w:hAnsi="Verdana"/>
          <w:sz w:val="20"/>
        </w:rPr>
        <w:t>broader</w:t>
      </w:r>
      <w:r w:rsidRPr="00BE7B69">
        <w:rPr>
          <w:rFonts w:ascii="Verdana" w:hAnsi="Verdana" w:cstheme="majorHAnsi"/>
          <w:sz w:val="20"/>
        </w:rPr>
        <w:t xml:space="preserve"> Saint Mary’s community</w:t>
      </w:r>
    </w:p>
    <w:p w:rsidR="00A719B1" w:rsidRPr="00BE7B69" w:rsidRDefault="00A719B1" w:rsidP="00A719B1">
      <w:pPr>
        <w:ind w:left="720"/>
        <w:rPr>
          <w:rFonts w:ascii="Verdana" w:hAnsi="Verdana" w:cstheme="majorHAnsi"/>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lastRenderedPageBreak/>
        <w:t>Health dialog among individuals and groups is a characteristic of this approach: where variations in understanding, opinions and contribution are recognized, valued and integrated into the total fabric.</w:t>
      </w:r>
    </w:p>
    <w:p w:rsidR="0069189A" w:rsidRPr="00BE7B69" w:rsidRDefault="0069189A" w:rsidP="005A412F">
      <w:pPr>
        <w:ind w:left="720"/>
        <w:rPr>
          <w:rFonts w:ascii="Verdana" w:hAnsi="Verdana"/>
          <w:sz w:val="20"/>
          <w:szCs w:val="20"/>
        </w:rPr>
      </w:pPr>
      <w:r w:rsidRPr="00BE7B69">
        <w:rPr>
          <w:rFonts w:ascii="Verdana" w:hAnsi="Verdana"/>
          <w:sz w:val="20"/>
          <w:szCs w:val="20"/>
        </w:rPr>
        <w:br w:type="page"/>
      </w:r>
    </w:p>
    <w:p w:rsidR="00A719B1" w:rsidRPr="00BE7B69" w:rsidRDefault="00D96ACA" w:rsidP="00F15950">
      <w:pPr>
        <w:pStyle w:val="UHWStrategy2d"/>
      </w:pPr>
      <w:bookmarkStart w:id="45" w:name="_Toc302029343"/>
      <w:r w:rsidRPr="00BE7B69">
        <w:t>Wellness Wheel</w:t>
      </w:r>
      <w:bookmarkEnd w:id="45"/>
      <w:r w:rsidR="00530F39" w:rsidRPr="00BE7B69">
        <w:fldChar w:fldCharType="begin"/>
      </w:r>
      <w:r w:rsidR="00F15950" w:rsidRPr="00BE7B69">
        <w:instrText xml:space="preserve"> XE "Wellness Wheel" </w:instrText>
      </w:r>
      <w:r w:rsidR="00530F39" w:rsidRPr="00BE7B69">
        <w:fldChar w:fldCharType="end"/>
      </w:r>
    </w:p>
    <w:p w:rsidR="00A719B1" w:rsidRPr="00BE7B69" w:rsidRDefault="00A719B1" w:rsidP="005A412F">
      <w:pPr>
        <w:ind w:left="720"/>
        <w:rPr>
          <w:rFonts w:ascii="Verdana" w:hAnsi="Verdana"/>
        </w:rPr>
      </w:pPr>
    </w:p>
    <w:p w:rsidR="00A719B1" w:rsidRPr="00BE7B69" w:rsidRDefault="00D96ACA" w:rsidP="005A412F">
      <w:pPr>
        <w:ind w:left="720"/>
        <w:rPr>
          <w:rFonts w:ascii="Verdana" w:hAnsi="Verdana"/>
          <w:sz w:val="20"/>
          <w:szCs w:val="20"/>
        </w:rPr>
      </w:pPr>
      <w:r w:rsidRPr="00BE7B69">
        <w:rPr>
          <w:rFonts w:ascii="Verdana" w:hAnsi="Verdana"/>
          <w:sz w:val="20"/>
          <w:szCs w:val="20"/>
        </w:rPr>
        <w:t xml:space="preserve">The previously developed wellness wheel, with its eight components was well accepted by all those interviewed, and often served as a base for continuing recommendations. These components include: </w:t>
      </w:r>
      <w:r w:rsidR="004566D9" w:rsidRPr="00BE7B69">
        <w:rPr>
          <w:rFonts w:ascii="Verdana" w:hAnsi="Verdana"/>
          <w:sz w:val="20"/>
          <w:szCs w:val="20"/>
        </w:rPr>
        <w:t xml:space="preserve">intellectual, spiritual, financial, emotional, </w:t>
      </w:r>
      <w:r w:rsidRPr="00BE7B69">
        <w:rPr>
          <w:rFonts w:ascii="Verdana" w:hAnsi="Verdana"/>
          <w:sz w:val="20"/>
          <w:szCs w:val="20"/>
        </w:rPr>
        <w:t>physical</w:t>
      </w:r>
      <w:r w:rsidR="004566D9" w:rsidRPr="00BE7B69">
        <w:rPr>
          <w:rFonts w:ascii="Verdana" w:hAnsi="Verdana"/>
          <w:sz w:val="20"/>
          <w:szCs w:val="20"/>
        </w:rPr>
        <w:t>, social,</w:t>
      </w:r>
      <w:r w:rsidRPr="00BE7B69">
        <w:rPr>
          <w:rFonts w:ascii="Verdana" w:hAnsi="Verdana"/>
          <w:sz w:val="20"/>
          <w:szCs w:val="20"/>
        </w:rPr>
        <w:t xml:space="preserve"> occupational, </w:t>
      </w:r>
      <w:r w:rsidR="004566D9" w:rsidRPr="00BE7B69">
        <w:rPr>
          <w:rFonts w:ascii="Verdana" w:hAnsi="Verdana"/>
          <w:sz w:val="20"/>
          <w:szCs w:val="20"/>
        </w:rPr>
        <w:t xml:space="preserve">and </w:t>
      </w:r>
      <w:r w:rsidRPr="00BE7B69">
        <w:rPr>
          <w:rFonts w:ascii="Verdana" w:hAnsi="Verdana"/>
          <w:sz w:val="20"/>
          <w:szCs w:val="20"/>
        </w:rPr>
        <w:t xml:space="preserve">environmental. The wheel was seen as providing the core elements of action.  Many suggested that it would be very helpful to have a set of guiding principles to move from the mission to the action </w:t>
      </w:r>
      <w:bookmarkStart w:id="46" w:name="_Toc166739928"/>
      <w:r w:rsidR="005A412F" w:rsidRPr="00BE7B69">
        <w:rPr>
          <w:rFonts w:ascii="Verdana" w:hAnsi="Verdana"/>
          <w:sz w:val="20"/>
          <w:szCs w:val="20"/>
        </w:rPr>
        <w:t>areas suggested in the wheel.</w:t>
      </w:r>
    </w:p>
    <w:p w:rsidR="005A412F" w:rsidRPr="00BE7B69" w:rsidRDefault="005A412F" w:rsidP="005A412F">
      <w:pPr>
        <w:ind w:left="720"/>
        <w:rPr>
          <w:rFonts w:ascii="Verdana" w:hAnsi="Verdana"/>
          <w:sz w:val="20"/>
          <w:szCs w:val="20"/>
        </w:rPr>
      </w:pPr>
    </w:p>
    <w:p w:rsidR="00A719B1" w:rsidRPr="00BE7B69" w:rsidRDefault="00D96ACA" w:rsidP="00F15950">
      <w:pPr>
        <w:pStyle w:val="UHWStrategy2d"/>
        <w:rPr>
          <w:rFonts w:eastAsiaTheme="minorHAnsi"/>
        </w:rPr>
      </w:pPr>
      <w:bookmarkStart w:id="47" w:name="_Toc302029344"/>
      <w:r w:rsidRPr="00BE7B69">
        <w:t>Physical</w:t>
      </w:r>
      <w:r w:rsidR="00803EC6" w:rsidRPr="00BE7B69">
        <w:rPr>
          <w:rFonts w:eastAsiaTheme="minorHAnsi"/>
        </w:rPr>
        <w:t xml:space="preserve"> Wellness as a </w:t>
      </w:r>
      <w:r w:rsidR="00803EC6" w:rsidRPr="00BE7B69">
        <w:t>F</w:t>
      </w:r>
      <w:r w:rsidRPr="00BE7B69">
        <w:rPr>
          <w:rFonts w:eastAsiaTheme="minorHAnsi"/>
        </w:rPr>
        <w:t>oundation</w:t>
      </w:r>
      <w:bookmarkEnd w:id="46"/>
      <w:bookmarkEnd w:id="47"/>
      <w:r w:rsidR="00530F39" w:rsidRPr="00BE7B69">
        <w:rPr>
          <w:rFonts w:eastAsiaTheme="minorHAnsi"/>
        </w:rPr>
        <w:fldChar w:fldCharType="begin"/>
      </w:r>
      <w:r w:rsidR="00F15950" w:rsidRPr="00BE7B69">
        <w:instrText xml:space="preserve"> XE "Physical</w:instrText>
      </w:r>
      <w:r w:rsidR="00F15950" w:rsidRPr="00BE7B69">
        <w:rPr>
          <w:rFonts w:eastAsiaTheme="minorHAnsi"/>
        </w:rPr>
        <w:instrText xml:space="preserve"> Wellness as a </w:instrText>
      </w:r>
      <w:r w:rsidR="00F15950" w:rsidRPr="00BE7B69">
        <w:instrText>F</w:instrText>
      </w:r>
      <w:r w:rsidR="00F15950" w:rsidRPr="00BE7B69">
        <w:rPr>
          <w:rFonts w:eastAsiaTheme="minorHAnsi"/>
        </w:rPr>
        <w:instrText>oundation</w:instrText>
      </w:r>
      <w:r w:rsidR="00F15950" w:rsidRPr="00BE7B69">
        <w:instrText xml:space="preserve">" </w:instrText>
      </w:r>
      <w:r w:rsidR="00530F39" w:rsidRPr="00BE7B69">
        <w:rPr>
          <w:rFonts w:eastAsiaTheme="minorHAnsi"/>
        </w:rPr>
        <w:fldChar w:fldCharType="end"/>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The creation of the Homburg Centre for Health and Wellness has inspired Saint Mary’s to formalize a University health and wellness strategy, building on the tradition of a sound body and a sound mind.  Physical activity is known to be one of the best catalysts for overall wellbeing.</w:t>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All groups, with most conceding that it is not well practiced, accepted the concept of physical health as an important foundation.  The Homburg Centre will significantly increase the physical wellness /recreational capacity of the University through the addition of work out/ recreational studios to provide greater access to a variety of activities. Examination of the differences among the characteristics and working routines of constituencies can lead to programs that can better encourage overall physical wellness.  The University strategy will also encourage us to rethink fitness options and use venues beyond the Homburg Centre to help more people to meet their fitness needs within work requirements, for example</w:t>
      </w:r>
      <w:r w:rsidR="0055249C" w:rsidRPr="00BE7B69">
        <w:rPr>
          <w:rFonts w:ascii="Verdana" w:hAnsi="Verdana"/>
          <w:sz w:val="20"/>
          <w:szCs w:val="20"/>
        </w:rPr>
        <w:br/>
      </w:r>
      <w:r w:rsidRPr="00BE7B69">
        <w:rPr>
          <w:rFonts w:ascii="Verdana" w:hAnsi="Verdana"/>
          <w:sz w:val="20"/>
          <w:szCs w:val="20"/>
        </w:rPr>
        <w:t>non</w:t>
      </w:r>
      <w:r w:rsidR="0055249C" w:rsidRPr="00BE7B69">
        <w:rPr>
          <w:rFonts w:ascii="Verdana" w:hAnsi="Verdana"/>
          <w:sz w:val="20"/>
          <w:szCs w:val="20"/>
        </w:rPr>
        <w:t>-</w:t>
      </w:r>
      <w:r w:rsidRPr="00BE7B69">
        <w:rPr>
          <w:rFonts w:ascii="Verdana" w:hAnsi="Verdana"/>
          <w:sz w:val="20"/>
          <w:szCs w:val="20"/>
        </w:rPr>
        <w:t>traditional offerings such as a lunchtime walking club or an alternative to the coffee break- the yoga break</w:t>
      </w:r>
      <w:r w:rsidR="005A412F" w:rsidRPr="00BE7B69">
        <w:rPr>
          <w:rFonts w:ascii="Verdana" w:hAnsi="Verdana"/>
          <w:sz w:val="20"/>
          <w:szCs w:val="20"/>
        </w:rPr>
        <w:t>.</w:t>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Many gave a strong message that the social aspects of physical fitness were as important as the sense of physical wellbeing. The physical and emotional are closely linked as a basis point for a sense of feeling good. Many noted that they began physical training to feel physically better and continued for social reasons. Some noted that ergonomics needed attention for those who work seated at a computer for long periods of time.</w:t>
      </w:r>
      <w:bookmarkStart w:id="48" w:name="_Toc166739929"/>
    </w:p>
    <w:p w:rsidR="005A412F" w:rsidRPr="00BE7B69" w:rsidRDefault="005A412F" w:rsidP="005A412F">
      <w:pPr>
        <w:ind w:left="720"/>
        <w:rPr>
          <w:rFonts w:ascii="Verdana" w:hAnsi="Verdana"/>
          <w:sz w:val="20"/>
          <w:szCs w:val="20"/>
        </w:rPr>
      </w:pPr>
    </w:p>
    <w:p w:rsidR="00A719B1" w:rsidRPr="00BE7B69" w:rsidRDefault="00803EC6" w:rsidP="00F15950">
      <w:pPr>
        <w:pStyle w:val="UHWStrategy2d"/>
      </w:pPr>
      <w:bookmarkStart w:id="49" w:name="_Toc302029345"/>
      <w:r w:rsidRPr="00BE7B69">
        <w:t>Intellectual Aspects are C</w:t>
      </w:r>
      <w:r w:rsidR="00D96ACA" w:rsidRPr="00BE7B69">
        <w:t>ritical</w:t>
      </w:r>
      <w:bookmarkEnd w:id="48"/>
      <w:bookmarkEnd w:id="49"/>
      <w:r w:rsidR="00530F39" w:rsidRPr="00BE7B69">
        <w:fldChar w:fldCharType="begin"/>
      </w:r>
      <w:r w:rsidR="00F15950" w:rsidRPr="00BE7B69">
        <w:instrText xml:space="preserve"> XE "Intellectual Aspects are Critical" </w:instrText>
      </w:r>
      <w:r w:rsidR="00530F39" w:rsidRPr="00BE7B69">
        <w:fldChar w:fldCharType="end"/>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Interviewees noted:</w:t>
      </w:r>
    </w:p>
    <w:p w:rsidR="00803EC6" w:rsidRPr="00BE7B69" w:rsidRDefault="00803EC6" w:rsidP="005A412F">
      <w:pPr>
        <w:ind w:left="720"/>
        <w:rPr>
          <w:rFonts w:ascii="Verdana" w:hAnsi="Verdana"/>
          <w:sz w:val="20"/>
          <w:szCs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 xml:space="preserve">We are </w:t>
      </w:r>
      <w:r w:rsidRPr="00BE7B69">
        <w:rPr>
          <w:rFonts w:ascii="Verdana" w:hAnsi="Verdana" w:cstheme="majorHAnsi"/>
          <w:sz w:val="20"/>
        </w:rPr>
        <w:t>preparing</w:t>
      </w:r>
      <w:r w:rsidRPr="00BE7B69">
        <w:rPr>
          <w:rFonts w:ascii="Verdana" w:hAnsi="Verdana"/>
          <w:sz w:val="20"/>
        </w:rPr>
        <w:t xml:space="preserve"> students to be “Citizens of the World”. Our primary focus as a University is on students. </w:t>
      </w: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A focus on the processes of teaching and learning is critical to health and wellness of scholars: both students and teaching faculty. Strong teaching is required as well as a focus on the transformative, and sometimes traumatic, nature of learning.</w:t>
      </w: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All members of the Saint Mary’s community are seen as mindful/thoughtful/intelligent/knowledgeable about their choices. It is important to recognize the intelligence, expertise, and knowledge of each member of the community in his/her domain</w:t>
      </w: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The role of continuing education for all members to support continuing growth is important for health and wellness</w:t>
      </w:r>
    </w:p>
    <w:p w:rsidR="00A719B1" w:rsidRPr="00BE7B69" w:rsidRDefault="007F6FBC" w:rsidP="006F2B4A">
      <w:pPr>
        <w:pStyle w:val="UHWStrategy2d"/>
      </w:pPr>
      <w:r w:rsidRPr="00BE7B69">
        <w:br w:type="page"/>
      </w:r>
      <w:bookmarkStart w:id="50" w:name="_Toc166739930"/>
      <w:bookmarkStart w:id="51" w:name="_Toc302029346"/>
      <w:r w:rsidR="00D96ACA" w:rsidRPr="00BE7B69">
        <w:lastRenderedPageBreak/>
        <w:t>Collaborative, Social, Community Sense and Communication</w:t>
      </w:r>
      <w:bookmarkEnd w:id="50"/>
      <w:bookmarkEnd w:id="51"/>
      <w:r w:rsidR="00530F39" w:rsidRPr="00BE7B69">
        <w:fldChar w:fldCharType="begin"/>
      </w:r>
      <w:r w:rsidR="006F2B4A" w:rsidRPr="00BE7B69">
        <w:instrText xml:space="preserve"> XE "Collaborative, Social, Community Sense and Communication" </w:instrText>
      </w:r>
      <w:r w:rsidR="00530F39" w:rsidRPr="00BE7B69">
        <w:fldChar w:fldCharType="end"/>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 xml:space="preserve">Saint Mary’s is seen to have various constituencies and communities with differing roles and core characteristics. In a strong health and wellness approach interviewees felt it was critically important for individuals to deeply understand the unique character of each, to inspire and stimulate health living and working in each. They want to value each other as individuals and communities, and seek recognition of value to each other. </w:t>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Interviewees noted:</w:t>
      </w:r>
    </w:p>
    <w:p w:rsidR="007F6FBC" w:rsidRPr="00BE7B69" w:rsidRDefault="007F6FBC" w:rsidP="005A412F">
      <w:pPr>
        <w:ind w:left="720"/>
        <w:rPr>
          <w:rFonts w:ascii="Verdana" w:hAnsi="Verdana"/>
          <w:sz w:val="20"/>
          <w:szCs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That growth and wellness occur through stimulating interactions</w:t>
      </w:r>
    </w:p>
    <w:p w:rsidR="005A412F" w:rsidRPr="00BE7B69" w:rsidRDefault="005A412F" w:rsidP="005A412F">
      <w:pPr>
        <w:pStyle w:val="ListParagraph"/>
        <w:ind w:left="1440"/>
        <w:rPr>
          <w:rFonts w:ascii="Verdana" w:hAnsi="Verdana"/>
          <w:sz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They appreciate mentoring and learning from each other</w:t>
      </w:r>
    </w:p>
    <w:p w:rsidR="005A412F" w:rsidRPr="00BE7B69" w:rsidRDefault="005A412F" w:rsidP="005A412F">
      <w:pPr>
        <w:pStyle w:val="ListParagraph"/>
        <w:ind w:left="1440"/>
        <w:rPr>
          <w:rFonts w:ascii="Verdana" w:hAnsi="Verdana"/>
          <w:sz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They value being accepted and included in the community. Engagement is critical to health and wellness</w:t>
      </w:r>
    </w:p>
    <w:p w:rsidR="005A412F" w:rsidRPr="00BE7B69" w:rsidRDefault="005A412F" w:rsidP="005A412F">
      <w:pPr>
        <w:pStyle w:val="ListParagraph"/>
        <w:ind w:left="1440"/>
        <w:rPr>
          <w:rFonts w:ascii="Verdana" w:hAnsi="Verdana"/>
          <w:sz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The importance of collaborative influence and autonomy</w:t>
      </w:r>
    </w:p>
    <w:p w:rsidR="005A412F" w:rsidRPr="00BE7B69" w:rsidRDefault="005A412F" w:rsidP="005A412F">
      <w:pPr>
        <w:pStyle w:val="ListParagraph"/>
        <w:ind w:left="1440"/>
        <w:rPr>
          <w:rFonts w:ascii="Verdana" w:hAnsi="Verdana"/>
          <w:sz w:val="20"/>
        </w:rPr>
      </w:pPr>
    </w:p>
    <w:p w:rsidR="00A719B1" w:rsidRPr="00BE7B69" w:rsidRDefault="00D96ACA" w:rsidP="00B234BE">
      <w:pPr>
        <w:pStyle w:val="ListParagraph"/>
        <w:numPr>
          <w:ilvl w:val="0"/>
          <w:numId w:val="32"/>
        </w:numPr>
        <w:rPr>
          <w:rFonts w:ascii="Verdana" w:hAnsi="Verdana"/>
          <w:sz w:val="20"/>
        </w:rPr>
      </w:pPr>
      <w:r w:rsidRPr="00BE7B69">
        <w:rPr>
          <w:rFonts w:ascii="Verdana" w:hAnsi="Verdana"/>
          <w:sz w:val="20"/>
        </w:rPr>
        <w:t>Occupational health and wellness are important elements to community wellness.</w:t>
      </w:r>
      <w:bookmarkStart w:id="52" w:name="_Toc166739931"/>
    </w:p>
    <w:p w:rsidR="005A412F" w:rsidRPr="00BE7B69" w:rsidRDefault="005A412F" w:rsidP="005A412F">
      <w:pPr>
        <w:pStyle w:val="ListParagraph"/>
        <w:rPr>
          <w:rFonts w:ascii="Verdana" w:hAnsi="Verdana"/>
          <w:sz w:val="20"/>
        </w:rPr>
      </w:pPr>
    </w:p>
    <w:p w:rsidR="00A719B1" w:rsidRPr="00BE7B69" w:rsidRDefault="00D96ACA" w:rsidP="006F2B4A">
      <w:pPr>
        <w:pStyle w:val="UHWStrategy2d"/>
      </w:pPr>
      <w:bookmarkStart w:id="53" w:name="_Toc302029347"/>
      <w:r w:rsidRPr="00BE7B69">
        <w:t>Nutrition</w:t>
      </w:r>
      <w:bookmarkEnd w:id="52"/>
      <w:bookmarkEnd w:id="53"/>
      <w:r w:rsidR="00530F39" w:rsidRPr="00BE7B69">
        <w:fldChar w:fldCharType="begin"/>
      </w:r>
      <w:r w:rsidR="006F2B4A" w:rsidRPr="00BE7B69">
        <w:instrText xml:space="preserve"> XE "Nutrition" </w:instrText>
      </w:r>
      <w:r w:rsidR="00530F39" w:rsidRPr="00BE7B69">
        <w:fldChar w:fldCharType="end"/>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Many noted the need for better general access to health foods for those who are non-residents at the university.</w:t>
      </w:r>
      <w:bookmarkStart w:id="54" w:name="_Toc166739932"/>
    </w:p>
    <w:p w:rsidR="005A412F" w:rsidRPr="00BE7B69" w:rsidRDefault="005A412F" w:rsidP="005A412F">
      <w:pPr>
        <w:ind w:left="720"/>
        <w:rPr>
          <w:rFonts w:ascii="Verdana" w:hAnsi="Verdana"/>
          <w:sz w:val="20"/>
          <w:szCs w:val="20"/>
        </w:rPr>
      </w:pPr>
    </w:p>
    <w:p w:rsidR="00A719B1" w:rsidRPr="00BE7B69" w:rsidRDefault="00D96ACA" w:rsidP="006F2B4A">
      <w:pPr>
        <w:pStyle w:val="UHWStrategy2d"/>
      </w:pPr>
      <w:bookmarkStart w:id="55" w:name="_Toc302029348"/>
      <w:r w:rsidRPr="00BE7B69">
        <w:t>Environment</w:t>
      </w:r>
      <w:bookmarkEnd w:id="54"/>
      <w:bookmarkEnd w:id="55"/>
      <w:r w:rsidR="00530F39" w:rsidRPr="00BE7B69">
        <w:fldChar w:fldCharType="begin"/>
      </w:r>
      <w:r w:rsidR="006F2B4A" w:rsidRPr="00BE7B69">
        <w:instrText xml:space="preserve"> XE "Environment" </w:instrText>
      </w:r>
      <w:r w:rsidR="00530F39" w:rsidRPr="00BE7B69">
        <w:fldChar w:fldCharType="end"/>
      </w:r>
    </w:p>
    <w:p w:rsidR="00A719B1" w:rsidRPr="00BE7B69" w:rsidRDefault="00A719B1" w:rsidP="005A412F">
      <w:pPr>
        <w:ind w:left="720"/>
        <w:rPr>
          <w:rFonts w:ascii="Verdana" w:hAnsi="Verdana"/>
          <w:sz w:val="20"/>
          <w:szCs w:val="20"/>
        </w:rPr>
      </w:pPr>
    </w:p>
    <w:p w:rsidR="00A719B1" w:rsidRPr="00BE7B69" w:rsidRDefault="00D96ACA" w:rsidP="005A412F">
      <w:pPr>
        <w:ind w:left="720"/>
        <w:rPr>
          <w:rFonts w:ascii="Verdana" w:hAnsi="Verdana"/>
          <w:sz w:val="20"/>
          <w:szCs w:val="20"/>
        </w:rPr>
      </w:pPr>
      <w:r w:rsidRPr="00BE7B69">
        <w:rPr>
          <w:rFonts w:ascii="Verdana" w:hAnsi="Verdana"/>
          <w:sz w:val="20"/>
          <w:szCs w:val="20"/>
        </w:rPr>
        <w:t>Interviewees agreed that the structural environment was good or improving through renovations. Spaces reflect the nature and principles of the University culture. The structural connectedness</w:t>
      </w:r>
      <w:r w:rsidR="0055249C" w:rsidRPr="00BE7B69">
        <w:rPr>
          <w:rFonts w:ascii="Verdana" w:hAnsi="Verdana"/>
          <w:sz w:val="20"/>
          <w:szCs w:val="20"/>
        </w:rPr>
        <w:t xml:space="preserve"> of the campus reflects the one</w:t>
      </w:r>
      <w:r w:rsidRPr="00BE7B69">
        <w:rPr>
          <w:rFonts w:ascii="Verdana" w:hAnsi="Verdana"/>
          <w:sz w:val="20"/>
          <w:szCs w:val="20"/>
        </w:rPr>
        <w:t>ness of “university”. Open gathering and study spaces generate healthy dialog and collaborative learning. The care shown for the internal and external environment as demonstrated in healthy structures and cleanliness shows respect and generates healthy respect. Saint Mary’s focus on safety and security of the community also reflects caring and respect.</w:t>
      </w:r>
    </w:p>
    <w:p w:rsidR="005A412F" w:rsidRPr="00BE7B69" w:rsidRDefault="005A412F" w:rsidP="005A412F">
      <w:pPr>
        <w:ind w:left="720"/>
        <w:rPr>
          <w:rFonts w:ascii="Verdana" w:hAnsi="Verdana"/>
          <w:sz w:val="20"/>
          <w:szCs w:val="20"/>
        </w:rPr>
      </w:pPr>
    </w:p>
    <w:p w:rsidR="007F6FBC" w:rsidRPr="00BE7B69" w:rsidRDefault="00D96ACA" w:rsidP="007F6FBC">
      <w:pPr>
        <w:ind w:left="720"/>
        <w:rPr>
          <w:rFonts w:ascii="Verdana" w:hAnsi="Verdana"/>
          <w:sz w:val="20"/>
          <w:szCs w:val="20"/>
        </w:rPr>
      </w:pPr>
      <w:r w:rsidRPr="00BE7B69">
        <w:rPr>
          <w:rFonts w:ascii="Verdana" w:hAnsi="Verdana"/>
          <w:sz w:val="20"/>
          <w:szCs w:val="20"/>
        </w:rPr>
        <w:t>There was general agreement that the Sustainability Initiative was being very successful at raising awareness of the environment and changing everyday habits.</w:t>
      </w:r>
      <w:bookmarkStart w:id="56" w:name="_Toc166739933"/>
    </w:p>
    <w:p w:rsidR="007F6FBC" w:rsidRPr="00BE7B69" w:rsidRDefault="007F6FBC" w:rsidP="007F6FBC">
      <w:pPr>
        <w:ind w:left="720"/>
        <w:rPr>
          <w:rFonts w:ascii="Verdana" w:hAnsi="Verdana"/>
          <w:sz w:val="20"/>
          <w:szCs w:val="20"/>
        </w:rPr>
      </w:pPr>
    </w:p>
    <w:p w:rsidR="00A719B1" w:rsidRPr="00BE7B69" w:rsidRDefault="00D96ACA" w:rsidP="006F2B4A">
      <w:pPr>
        <w:pStyle w:val="UHWStrategy2d"/>
      </w:pPr>
      <w:bookmarkStart w:id="57" w:name="_Toc302029349"/>
      <w:r w:rsidRPr="00BE7B69">
        <w:t>Spiritual</w:t>
      </w:r>
      <w:bookmarkEnd w:id="56"/>
      <w:bookmarkEnd w:id="57"/>
      <w:r w:rsidR="00530F39" w:rsidRPr="00BE7B69">
        <w:fldChar w:fldCharType="begin"/>
      </w:r>
      <w:r w:rsidR="006F2B4A" w:rsidRPr="00BE7B69">
        <w:instrText xml:space="preserve"> XE "Spiritual" </w:instrText>
      </w:r>
      <w:r w:rsidR="00530F39" w:rsidRPr="00BE7B69">
        <w:fldChar w:fldCharType="end"/>
      </w:r>
    </w:p>
    <w:p w:rsidR="00A719B1" w:rsidRPr="00BE7B69" w:rsidRDefault="00A719B1" w:rsidP="007F6FBC">
      <w:pPr>
        <w:ind w:left="720"/>
        <w:rPr>
          <w:rFonts w:ascii="Verdana" w:hAnsi="Verdana"/>
          <w:sz w:val="20"/>
          <w:szCs w:val="20"/>
        </w:rPr>
      </w:pPr>
    </w:p>
    <w:p w:rsidR="00A719B1" w:rsidRPr="00BE7B69" w:rsidRDefault="00D96ACA" w:rsidP="007F6FBC">
      <w:pPr>
        <w:ind w:left="720"/>
        <w:rPr>
          <w:rFonts w:ascii="Verdana" w:hAnsi="Verdana"/>
          <w:sz w:val="20"/>
          <w:szCs w:val="20"/>
        </w:rPr>
      </w:pPr>
      <w:r w:rsidRPr="00BE7B69">
        <w:rPr>
          <w:rFonts w:ascii="Verdana" w:hAnsi="Verdana"/>
          <w:sz w:val="20"/>
          <w:szCs w:val="20"/>
        </w:rPr>
        <w:t>Interviewees agreed that there is recognition and respect for varying faith traditions, especially in the context of the large proportion of international students and the history of Saint Mary’s. Inclusiveness is well practiced as part of spiritual and community wellness. There are opportunities to practice and quest</w:t>
      </w:r>
      <w:r w:rsidR="007F6FBC" w:rsidRPr="00BE7B69">
        <w:rPr>
          <w:rFonts w:ascii="Verdana" w:hAnsi="Verdana"/>
          <w:sz w:val="20"/>
          <w:szCs w:val="20"/>
        </w:rPr>
        <w:t>ion faith traditions in safety.</w:t>
      </w:r>
    </w:p>
    <w:p w:rsidR="007F6FBC" w:rsidRPr="00BE7B69" w:rsidRDefault="007F6FBC" w:rsidP="007F6FBC">
      <w:pPr>
        <w:ind w:left="720"/>
        <w:rPr>
          <w:rFonts w:ascii="Verdana" w:hAnsi="Verdana"/>
          <w:sz w:val="20"/>
          <w:szCs w:val="20"/>
        </w:rPr>
      </w:pPr>
    </w:p>
    <w:p w:rsidR="00A719B1" w:rsidRPr="00BE7B69" w:rsidRDefault="00D96ACA" w:rsidP="006F2B4A">
      <w:pPr>
        <w:pStyle w:val="UHWStrategy2d"/>
      </w:pPr>
      <w:bookmarkStart w:id="58" w:name="_Toc166739934"/>
      <w:bookmarkStart w:id="59" w:name="_Toc302029350"/>
      <w:r w:rsidRPr="00BE7B69">
        <w:t>Emotional</w:t>
      </w:r>
      <w:bookmarkEnd w:id="58"/>
      <w:bookmarkEnd w:id="59"/>
      <w:r w:rsidR="00530F39" w:rsidRPr="00BE7B69">
        <w:fldChar w:fldCharType="begin"/>
      </w:r>
      <w:r w:rsidR="006F2B4A" w:rsidRPr="00BE7B69">
        <w:instrText xml:space="preserve"> XE "Emotional" </w:instrText>
      </w:r>
      <w:r w:rsidR="00530F39" w:rsidRPr="00BE7B69">
        <w:fldChar w:fldCharType="end"/>
      </w:r>
    </w:p>
    <w:p w:rsidR="00A719B1" w:rsidRPr="00BE7B69" w:rsidRDefault="00A719B1" w:rsidP="00803EC6">
      <w:pPr>
        <w:ind w:left="720"/>
        <w:rPr>
          <w:rFonts w:ascii="Verdana" w:hAnsi="Verdana"/>
          <w:sz w:val="20"/>
          <w:szCs w:val="20"/>
        </w:rPr>
      </w:pPr>
    </w:p>
    <w:p w:rsidR="00A719B1" w:rsidRPr="00BE7B69" w:rsidRDefault="00D96ACA" w:rsidP="00803EC6">
      <w:pPr>
        <w:ind w:left="720"/>
        <w:rPr>
          <w:rFonts w:ascii="Verdana" w:hAnsi="Verdana"/>
          <w:sz w:val="20"/>
          <w:szCs w:val="20"/>
        </w:rPr>
      </w:pPr>
      <w:r w:rsidRPr="00BE7B69">
        <w:rPr>
          <w:rFonts w:ascii="Verdana" w:hAnsi="Verdana"/>
          <w:sz w:val="20"/>
          <w:szCs w:val="20"/>
        </w:rPr>
        <w:t xml:space="preserve">There was strong emphasis among a number of interviewees on the need for work-life balance for emotional health. This was across the constituencies. It was noted that important services are in </w:t>
      </w:r>
      <w:r w:rsidR="00803EC6" w:rsidRPr="00BE7B69">
        <w:rPr>
          <w:rFonts w:ascii="Verdana" w:hAnsi="Verdana"/>
          <w:sz w:val="20"/>
          <w:szCs w:val="20"/>
        </w:rPr>
        <w:t>place.</w:t>
      </w:r>
    </w:p>
    <w:p w:rsidR="00803EC6" w:rsidRPr="00BE7B69" w:rsidRDefault="00803EC6" w:rsidP="00803EC6">
      <w:pPr>
        <w:ind w:left="720"/>
        <w:rPr>
          <w:rFonts w:ascii="Verdana" w:hAnsi="Verdana"/>
          <w:sz w:val="20"/>
          <w:szCs w:val="20"/>
        </w:rPr>
      </w:pPr>
    </w:p>
    <w:p w:rsidR="00A719B1" w:rsidRPr="00BE7B69" w:rsidRDefault="00D96ACA" w:rsidP="00803EC6">
      <w:pPr>
        <w:ind w:left="720"/>
        <w:rPr>
          <w:rFonts w:ascii="Verdana" w:hAnsi="Verdana"/>
          <w:sz w:val="20"/>
          <w:szCs w:val="20"/>
        </w:rPr>
      </w:pPr>
      <w:r w:rsidRPr="00BE7B69">
        <w:rPr>
          <w:rFonts w:ascii="Verdana" w:hAnsi="Verdana"/>
          <w:sz w:val="20"/>
          <w:szCs w:val="20"/>
        </w:rPr>
        <w:t xml:space="preserve">Several groups noted the concept of “advocates” as persons who could support someone in dealing with issues such as emotional elements related to work or studies. Also considered </w:t>
      </w:r>
      <w:r w:rsidRPr="00BE7B69">
        <w:rPr>
          <w:rFonts w:ascii="Verdana" w:hAnsi="Verdana"/>
          <w:sz w:val="20"/>
          <w:szCs w:val="20"/>
        </w:rPr>
        <w:lastRenderedPageBreak/>
        <w:t>important is the concept of dialog in which there is respectful sharing of conflicting or diverging perceptions.</w:t>
      </w:r>
      <w:bookmarkStart w:id="60" w:name="_Toc166739935"/>
    </w:p>
    <w:p w:rsidR="00A719B1" w:rsidRPr="00BE7B69" w:rsidRDefault="00D96ACA" w:rsidP="006F2B4A">
      <w:pPr>
        <w:pStyle w:val="UHWStrategy2d"/>
      </w:pPr>
      <w:bookmarkStart w:id="61" w:name="_Toc302029351"/>
      <w:r w:rsidRPr="00BE7B69">
        <w:t>Measurement and Feedback</w:t>
      </w:r>
      <w:bookmarkEnd w:id="60"/>
      <w:bookmarkEnd w:id="61"/>
      <w:r w:rsidR="00530F39" w:rsidRPr="00BE7B69">
        <w:fldChar w:fldCharType="begin"/>
      </w:r>
      <w:r w:rsidR="006F2B4A" w:rsidRPr="00BE7B69">
        <w:instrText xml:space="preserve"> XE "Measurement and Feedback" </w:instrText>
      </w:r>
      <w:r w:rsidR="00530F39" w:rsidRPr="00BE7B69">
        <w:fldChar w:fldCharType="end"/>
      </w:r>
    </w:p>
    <w:p w:rsidR="00A719B1" w:rsidRPr="00BE7B69" w:rsidRDefault="00A719B1" w:rsidP="00803EC6">
      <w:pPr>
        <w:ind w:left="720"/>
        <w:rPr>
          <w:rFonts w:ascii="Verdana" w:hAnsi="Verdana"/>
          <w:sz w:val="20"/>
          <w:szCs w:val="20"/>
        </w:rPr>
      </w:pPr>
    </w:p>
    <w:p w:rsidR="00A719B1" w:rsidRPr="00BE7B69" w:rsidRDefault="00D96ACA" w:rsidP="00803EC6">
      <w:pPr>
        <w:ind w:left="720"/>
        <w:rPr>
          <w:rFonts w:ascii="Verdana" w:hAnsi="Verdana"/>
          <w:sz w:val="20"/>
          <w:szCs w:val="20"/>
        </w:rPr>
      </w:pPr>
      <w:r w:rsidRPr="00BE7B69">
        <w:rPr>
          <w:rFonts w:ascii="Verdana" w:hAnsi="Verdana"/>
          <w:sz w:val="20"/>
          <w:szCs w:val="20"/>
        </w:rPr>
        <w:t>Several groups noted the critical importance of meaningful measurement and feedback for both academic work and all other forms of work. Feedback in general is considered as critical to a sense of health and wellness.</w:t>
      </w:r>
    </w:p>
    <w:p w:rsidR="00A719B1" w:rsidRPr="00BE7B69" w:rsidRDefault="00A719B1" w:rsidP="00803EC6">
      <w:pPr>
        <w:ind w:left="720"/>
        <w:rPr>
          <w:rFonts w:ascii="Verdana" w:hAnsi="Verdana"/>
          <w:sz w:val="20"/>
          <w:szCs w:val="20"/>
        </w:rPr>
      </w:pPr>
    </w:p>
    <w:p w:rsidR="00A719B1" w:rsidRPr="00BE7B69" w:rsidRDefault="00803EC6" w:rsidP="00A719B1">
      <w:pPr>
        <w:rPr>
          <w:rFonts w:ascii="Verdana" w:hAnsi="Verdana"/>
        </w:rPr>
      </w:pPr>
      <w:r w:rsidRPr="00BE7B69">
        <w:rPr>
          <w:rFonts w:ascii="Verdana" w:hAnsi="Verdana"/>
        </w:rPr>
        <w:t>The following are the stakeholders i</w:t>
      </w:r>
      <w:r w:rsidR="00D96ACA" w:rsidRPr="00BE7B69">
        <w:rPr>
          <w:rFonts w:ascii="Verdana" w:hAnsi="Verdana"/>
        </w:rPr>
        <w:t>nterviewed in order of appointments:</w:t>
      </w:r>
    </w:p>
    <w:p w:rsidR="00A719B1" w:rsidRPr="00BE7B69" w:rsidRDefault="00A719B1" w:rsidP="00A719B1">
      <w:pPr>
        <w:rPr>
          <w:rFonts w:ascii="Verdana" w:hAnsi="Verdana"/>
          <w:sz w:val="20"/>
          <w:szCs w:val="20"/>
        </w:rPr>
      </w:pP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Esther Enns, Dean of Arts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Colin Dodds, President</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 xml:space="preserve">Joe Makary, Director – </w:t>
      </w:r>
      <w:r w:rsidR="00A719B1" w:rsidRPr="00BE7B69">
        <w:rPr>
          <w:rFonts w:ascii="Verdana" w:hAnsi="Verdana"/>
          <w:sz w:val="20"/>
        </w:rPr>
        <w:t xml:space="preserve">ARAMARK </w:t>
      </w:r>
      <w:r w:rsidRPr="00BE7B69">
        <w:rPr>
          <w:rFonts w:ascii="Verdana" w:hAnsi="Verdana"/>
          <w:sz w:val="20"/>
        </w:rPr>
        <w:t>Food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 xml:space="preserve">Erica Savage, Dietitian – </w:t>
      </w:r>
      <w:r w:rsidR="00A719B1" w:rsidRPr="00BE7B69">
        <w:rPr>
          <w:rFonts w:ascii="Verdana" w:hAnsi="Verdana"/>
          <w:sz w:val="20"/>
        </w:rPr>
        <w:t xml:space="preserve">ARAMARK </w:t>
      </w:r>
      <w:r w:rsidRPr="00BE7B69">
        <w:rPr>
          <w:rFonts w:ascii="Verdana" w:hAnsi="Verdana"/>
          <w:sz w:val="20"/>
        </w:rPr>
        <w:t>Food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Jeff Power, Full-time Faculty Union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Bob Konopasky, Full-time Faculty Union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Madine VanderPlaat, Full-time Faculty Union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Lawrence</w:t>
      </w:r>
      <w:r w:rsidR="003229D8" w:rsidRPr="00BE7B69">
        <w:rPr>
          <w:rFonts w:ascii="Verdana" w:hAnsi="Verdana"/>
          <w:sz w:val="20"/>
        </w:rPr>
        <w:t xml:space="preserve"> Freeman, M</w:t>
      </w:r>
      <w:r w:rsidRPr="00BE7B69">
        <w:rPr>
          <w:rFonts w:ascii="Verdana" w:hAnsi="Verdana"/>
          <w:sz w:val="20"/>
        </w:rPr>
        <w:t>ember - Board of Governors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Norm Latimer, Staff Union (NSGEU)</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Joe Pay, Staff Union (CUPE – CHP)</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Adrian MacIsaac, Staff Union (CUPE – M&amp;T)</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Gerry Duranceau, Staff Union (NSUPE)</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Cathie Ross, General Manager,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Graeme MacKenzie,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Karla Hodge,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Lisa Courtney,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Andrew Barbour,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Valerie Lively,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Julia Markus,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Jasmine Paloheimo, Student Association (SMUSA)</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 xml:space="preserve">Betty </w:t>
      </w:r>
      <w:r w:rsidR="003229D8" w:rsidRPr="00BE7B69">
        <w:rPr>
          <w:rFonts w:ascii="Verdana" w:hAnsi="Verdana"/>
          <w:sz w:val="20"/>
        </w:rPr>
        <w:t>MacDonald, Senior Administrator</w:t>
      </w:r>
    </w:p>
    <w:p w:rsidR="00A719B1" w:rsidRPr="00BE7B69" w:rsidRDefault="003229D8" w:rsidP="00B234BE">
      <w:pPr>
        <w:pStyle w:val="ListParagraph"/>
        <w:numPr>
          <w:ilvl w:val="0"/>
          <w:numId w:val="44"/>
        </w:numPr>
        <w:rPr>
          <w:rFonts w:ascii="Verdana" w:hAnsi="Verdana"/>
          <w:sz w:val="20"/>
        </w:rPr>
      </w:pPr>
      <w:r w:rsidRPr="00BE7B69">
        <w:rPr>
          <w:rFonts w:ascii="Verdana" w:hAnsi="Verdana"/>
          <w:sz w:val="20"/>
        </w:rPr>
        <w:t>Gar</w:t>
      </w:r>
      <w:r w:rsidR="00D96ACA" w:rsidRPr="00BE7B69">
        <w:rPr>
          <w:rFonts w:ascii="Verdana" w:hAnsi="Verdana"/>
          <w:sz w:val="20"/>
        </w:rPr>
        <w:t>y S</w:t>
      </w:r>
      <w:r w:rsidRPr="00BE7B69">
        <w:rPr>
          <w:rFonts w:ascii="Verdana" w:hAnsi="Verdana"/>
          <w:sz w:val="20"/>
        </w:rPr>
        <w:t>chmeisser,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Colin Howell, Centre for the Study of Sport and Health</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Kevin Kelloway, CN Centre for Occupational Health and Safety</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Arla Day, CN Centre for Occupational Health and Safety</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Keith Hotchkiss, Student Services</w:t>
      </w:r>
    </w:p>
    <w:p w:rsidR="00A719B1" w:rsidRPr="00BE7B69" w:rsidRDefault="003229D8" w:rsidP="00B234BE">
      <w:pPr>
        <w:pStyle w:val="ListParagraph"/>
        <w:numPr>
          <w:ilvl w:val="0"/>
          <w:numId w:val="44"/>
        </w:numPr>
        <w:rPr>
          <w:rFonts w:ascii="Verdana" w:hAnsi="Verdana"/>
          <w:sz w:val="20"/>
        </w:rPr>
      </w:pPr>
      <w:r w:rsidRPr="00BE7B69">
        <w:rPr>
          <w:rFonts w:ascii="Verdana" w:hAnsi="Verdana"/>
          <w:sz w:val="20"/>
        </w:rPr>
        <w:t>Sarah</w:t>
      </w:r>
      <w:r w:rsidR="00D96ACA" w:rsidRPr="00BE7B69">
        <w:rPr>
          <w:rFonts w:ascii="Verdana" w:hAnsi="Verdana"/>
          <w:sz w:val="20"/>
        </w:rPr>
        <w:t xml:space="preserve"> Morris, Student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Donnie Jeffrey, Student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Father Randy Hendriks, Student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David Leitch, Student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Jane Collins, Student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Kati Kilfoil, Student Services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Kim Squires, Human Resources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Valerie Wadman, Human Resources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Sheree Delaney, Human Resources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Bridget Brownlow, Human Resources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Margaret Murphy, External Affairs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Steve Proctor, External Affairs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Heather Fitzpatrick, External Affairs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Heidi Weigand, External Affairs</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Perry Sisk,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Jeremy Eastwood,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Ron Cochrane,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Marie DeYoung,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Valerie Dubois,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Pat Crowley,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lastRenderedPageBreak/>
        <w:t>Dr. Kevin Vessey,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Paul Dixon, Senior Administrator</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(6 representatives of the Tower Community)</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Steve Sarty, Athletics &amp; Recreation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Sandra Jamieson, Athletics &amp; Recreation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Dana Clements, Athletics &amp; Recreation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Jonah Taussig, Athletics &amp; Recreation</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Margaret-Anne Bennet, Centre for Academic and Instructional Development</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Carol Roderick, Centre for Academic and Instructional Development</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Catherine Loughlin, CN Centre for Occupational Health and Safety</w:t>
      </w:r>
    </w:p>
    <w:p w:rsidR="00A719B1" w:rsidRPr="00BE7B69" w:rsidRDefault="00D96ACA" w:rsidP="00B234BE">
      <w:pPr>
        <w:pStyle w:val="ListParagraph"/>
        <w:numPr>
          <w:ilvl w:val="0"/>
          <w:numId w:val="44"/>
        </w:numPr>
        <w:rPr>
          <w:rFonts w:ascii="Verdana" w:hAnsi="Verdana"/>
          <w:sz w:val="20"/>
        </w:rPr>
      </w:pPr>
      <w:r w:rsidRPr="00BE7B69">
        <w:rPr>
          <w:rFonts w:ascii="Verdana" w:hAnsi="Verdana"/>
          <w:sz w:val="20"/>
        </w:rPr>
        <w:t>Dr. David Gauthier, Vice President, Academic and Research</w:t>
      </w:r>
    </w:p>
    <w:p w:rsidR="00A719B1" w:rsidRPr="00BE7B69" w:rsidRDefault="003229D8" w:rsidP="00B234BE">
      <w:pPr>
        <w:pStyle w:val="ListParagraph"/>
        <w:numPr>
          <w:ilvl w:val="0"/>
          <w:numId w:val="44"/>
        </w:numPr>
        <w:rPr>
          <w:rFonts w:ascii="Verdana" w:hAnsi="Verdana"/>
          <w:sz w:val="20"/>
        </w:rPr>
      </w:pPr>
      <w:r w:rsidRPr="00BE7B69">
        <w:rPr>
          <w:rFonts w:ascii="Verdana" w:hAnsi="Verdana"/>
          <w:sz w:val="20"/>
        </w:rPr>
        <w:t xml:space="preserve">Gabrielle Morrison, Vice </w:t>
      </w:r>
      <w:r w:rsidR="00D96ACA" w:rsidRPr="00BE7B69">
        <w:rPr>
          <w:rFonts w:ascii="Verdana" w:hAnsi="Verdana"/>
          <w:sz w:val="20"/>
        </w:rPr>
        <w:t>President</w:t>
      </w:r>
      <w:r w:rsidRPr="00BE7B69">
        <w:rPr>
          <w:rFonts w:ascii="Verdana" w:hAnsi="Verdana"/>
          <w:sz w:val="20"/>
        </w:rPr>
        <w:t>,</w:t>
      </w:r>
      <w:r w:rsidR="00D96ACA" w:rsidRPr="00BE7B69">
        <w:rPr>
          <w:rFonts w:ascii="Verdana" w:hAnsi="Verdana"/>
          <w:sz w:val="20"/>
        </w:rPr>
        <w:t xml:space="preserve"> Administration</w:t>
      </w:r>
    </w:p>
    <w:sectPr w:rsidR="00A719B1" w:rsidRPr="00BE7B69" w:rsidSect="00692495">
      <w:pgSz w:w="12240" w:h="15840" w:code="1"/>
      <w:pgMar w:top="1080" w:right="1080" w:bottom="1080" w:left="1080" w:header="360" w:footer="36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B3A" w:rsidRDefault="008F3B3A" w:rsidP="00A719B1">
      <w:r>
        <w:separator/>
      </w:r>
    </w:p>
  </w:endnote>
  <w:endnote w:type="continuationSeparator" w:id="0">
    <w:p w:rsidR="008F3B3A" w:rsidRDefault="008F3B3A" w:rsidP="00A719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V Boli">
    <w:altName w:val="Andale Mono"/>
    <w:panose1 w:val="02000500030200090000"/>
    <w:charset w:val="00"/>
    <w:family w:val="auto"/>
    <w:pitch w:val="variable"/>
    <w:sig w:usb0="00000003" w:usb1="00000000" w:usb2="000001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4230"/>
      <w:docPartObj>
        <w:docPartGallery w:val="Page Numbers (Bottom of Page)"/>
        <w:docPartUnique/>
      </w:docPartObj>
    </w:sdtPr>
    <w:sdtContent>
      <w:p w:rsidR="00DB4114" w:rsidRDefault="00530F39">
        <w:pPr>
          <w:pStyle w:val="Footer"/>
          <w:jc w:val="right"/>
        </w:pPr>
        <w:fldSimple w:instr=" PAGE   \* MERGEFORMAT ">
          <w:r w:rsidR="001B40DC">
            <w:rPr>
              <w:noProof/>
            </w:rPr>
            <w:t>11</w:t>
          </w:r>
        </w:fldSimple>
      </w:p>
    </w:sdtContent>
  </w:sdt>
  <w:p w:rsidR="00DB4114" w:rsidRDefault="00DB4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DF" w:rsidRDefault="001836DF">
    <w:pPr>
      <w:pStyle w:val="Footer"/>
      <w:jc w:val="right"/>
    </w:pPr>
  </w:p>
  <w:p w:rsidR="001836DF" w:rsidRPr="00E442E7" w:rsidRDefault="00E442E7">
    <w:pPr>
      <w:pStyle w:val="Footer"/>
      <w:rPr>
        <w:rFonts w:ascii="Verdana" w:hAnsi="Verdana"/>
        <w:sz w:val="16"/>
        <w:szCs w:val="16"/>
      </w:rPr>
    </w:pPr>
    <w:r w:rsidRPr="00E442E7">
      <w:rPr>
        <w:rFonts w:ascii="Verdana" w:hAnsi="Verdana"/>
        <w:sz w:val="16"/>
        <w:szCs w:val="16"/>
      </w:rPr>
      <w:t>Approved by the Executive Management Group on August 31,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DF" w:rsidRDefault="001836DF">
    <w:pPr>
      <w:pStyle w:val="Footer"/>
      <w:jc w:val="right"/>
    </w:pPr>
  </w:p>
  <w:p w:rsidR="001836DF" w:rsidRDefault="001836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6214"/>
      <w:docPartObj>
        <w:docPartGallery w:val="Page Numbers (Bottom of Page)"/>
        <w:docPartUnique/>
      </w:docPartObj>
    </w:sdtPr>
    <w:sdtEndPr>
      <w:rPr>
        <w:rFonts w:ascii="Verdana" w:hAnsi="Verdana"/>
        <w:sz w:val="20"/>
        <w:szCs w:val="20"/>
      </w:rPr>
    </w:sdtEndPr>
    <w:sdtContent>
      <w:p w:rsidR="001836DF" w:rsidRDefault="00530F39">
        <w:pPr>
          <w:pStyle w:val="Footer"/>
          <w:jc w:val="right"/>
        </w:pPr>
        <w:r w:rsidRPr="001836DF">
          <w:rPr>
            <w:rFonts w:ascii="Verdana" w:hAnsi="Verdana"/>
            <w:sz w:val="20"/>
            <w:szCs w:val="20"/>
          </w:rPr>
          <w:fldChar w:fldCharType="begin"/>
        </w:r>
        <w:r w:rsidR="001836DF" w:rsidRPr="001836DF">
          <w:rPr>
            <w:rFonts w:ascii="Verdana" w:hAnsi="Verdana"/>
            <w:sz w:val="20"/>
            <w:szCs w:val="20"/>
          </w:rPr>
          <w:instrText xml:space="preserve"> PAGE   \* MERGEFORMAT </w:instrText>
        </w:r>
        <w:r w:rsidRPr="001836DF">
          <w:rPr>
            <w:rFonts w:ascii="Verdana" w:hAnsi="Verdana"/>
            <w:sz w:val="20"/>
            <w:szCs w:val="20"/>
          </w:rPr>
          <w:fldChar w:fldCharType="separate"/>
        </w:r>
        <w:r w:rsidR="00E442E7">
          <w:rPr>
            <w:rFonts w:ascii="Verdana" w:hAnsi="Verdana"/>
            <w:noProof/>
            <w:sz w:val="20"/>
            <w:szCs w:val="20"/>
          </w:rPr>
          <w:t>1</w:t>
        </w:r>
        <w:r w:rsidRPr="001836DF">
          <w:rPr>
            <w:rFonts w:ascii="Verdana" w:hAnsi="Verdana"/>
            <w:sz w:val="20"/>
            <w:szCs w:val="20"/>
          </w:rPr>
          <w:fldChar w:fldCharType="end"/>
        </w:r>
      </w:p>
    </w:sdtContent>
  </w:sdt>
  <w:p w:rsidR="001836DF" w:rsidRDefault="00183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B3A" w:rsidRDefault="008F3B3A" w:rsidP="00A719B1">
      <w:r>
        <w:separator/>
      </w:r>
    </w:p>
  </w:footnote>
  <w:footnote w:type="continuationSeparator" w:id="0">
    <w:p w:rsidR="008F3B3A" w:rsidRDefault="008F3B3A" w:rsidP="00A71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14" w:rsidRPr="00F9183B" w:rsidRDefault="00DB4114" w:rsidP="00F9183B">
    <w:pPr>
      <w:pStyle w:val="Header"/>
      <w:rPr>
        <w:rFonts w:ascii="Verdana" w:hAnsi="Verdana"/>
        <w:i/>
        <w:sz w:val="16"/>
        <w:szCs w:val="16"/>
      </w:rPr>
    </w:pPr>
    <w:r w:rsidRPr="00F9183B">
      <w:rPr>
        <w:rFonts w:ascii="Verdana" w:hAnsi="Verdana"/>
        <w:i/>
        <w:sz w:val="16"/>
        <w:szCs w:val="16"/>
      </w:rPr>
      <w:t xml:space="preserve">The Picture of Health </w:t>
    </w:r>
    <w:r>
      <w:rPr>
        <w:rFonts w:ascii="Verdana" w:hAnsi="Verdana"/>
        <w:i/>
        <w:sz w:val="16"/>
        <w:szCs w:val="16"/>
      </w:rPr>
      <w:t xml:space="preserve">and Wellness </w:t>
    </w:r>
    <w:r w:rsidRPr="00F9183B">
      <w:rPr>
        <w:rFonts w:ascii="Verdana" w:hAnsi="Verdana"/>
        <w:i/>
        <w:sz w:val="16"/>
        <w:szCs w:val="16"/>
      </w:rPr>
      <w:t>- Saint Mary’s University Health and Wellness Strategy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14" w:rsidRPr="00F9183B" w:rsidRDefault="00DB4114" w:rsidP="00F9183B">
    <w:pPr>
      <w:pStyle w:val="Header"/>
      <w:rPr>
        <w:rFonts w:ascii="Verdana" w:hAnsi="Verdana"/>
        <w:i/>
        <w:sz w:val="16"/>
        <w:szCs w:val="16"/>
      </w:rPr>
    </w:pPr>
    <w:r w:rsidRPr="00F9183B">
      <w:rPr>
        <w:rFonts w:ascii="Verdana" w:hAnsi="Verdana"/>
        <w:i/>
        <w:sz w:val="16"/>
        <w:szCs w:val="16"/>
      </w:rPr>
      <w:t xml:space="preserve">The Picture of Health </w:t>
    </w:r>
    <w:r>
      <w:rPr>
        <w:rFonts w:ascii="Verdana" w:hAnsi="Verdana"/>
        <w:i/>
        <w:sz w:val="16"/>
        <w:szCs w:val="16"/>
      </w:rPr>
      <w:t xml:space="preserve">and Wellness </w:t>
    </w:r>
    <w:r w:rsidRPr="00F9183B">
      <w:rPr>
        <w:rFonts w:ascii="Verdana" w:hAnsi="Verdana"/>
        <w:i/>
        <w:sz w:val="16"/>
        <w:szCs w:val="16"/>
      </w:rPr>
      <w:t>- Saint Mary’s University Health and Wellness Strategy</w:t>
    </w:r>
  </w:p>
  <w:p w:rsidR="00DB4114" w:rsidRDefault="00DB41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19B"/>
    <w:multiLevelType w:val="hybridMultilevel"/>
    <w:tmpl w:val="F202FC92"/>
    <w:lvl w:ilvl="0" w:tplc="77EC0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670305"/>
    <w:multiLevelType w:val="hybridMultilevel"/>
    <w:tmpl w:val="15F26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81B4B"/>
    <w:multiLevelType w:val="hybridMultilevel"/>
    <w:tmpl w:val="774CFABC"/>
    <w:lvl w:ilvl="0" w:tplc="77EC0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B1286E"/>
    <w:multiLevelType w:val="hybridMultilevel"/>
    <w:tmpl w:val="7304B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163FC6"/>
    <w:multiLevelType w:val="hybridMultilevel"/>
    <w:tmpl w:val="AB2C47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18310F4"/>
    <w:multiLevelType w:val="hybridMultilevel"/>
    <w:tmpl w:val="4A82C9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5936AB2"/>
    <w:multiLevelType w:val="hybridMultilevel"/>
    <w:tmpl w:val="85A82650"/>
    <w:lvl w:ilvl="0" w:tplc="77EC0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3160B8"/>
    <w:multiLevelType w:val="hybridMultilevel"/>
    <w:tmpl w:val="9AAAE13E"/>
    <w:lvl w:ilvl="0" w:tplc="F90A8644">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7049D"/>
    <w:multiLevelType w:val="hybridMultilevel"/>
    <w:tmpl w:val="6CAA31C2"/>
    <w:lvl w:ilvl="0" w:tplc="0472CD36">
      <w:start w:val="1"/>
      <w:numFmt w:val="bullet"/>
      <w:pStyle w:val="ScheduleELevel3"/>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Arial"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Arial"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Arial" w:hint="default"/>
      </w:rPr>
    </w:lvl>
    <w:lvl w:ilvl="8" w:tplc="10090005" w:tentative="1">
      <w:start w:val="1"/>
      <w:numFmt w:val="bullet"/>
      <w:lvlText w:val=""/>
      <w:lvlJc w:val="left"/>
      <w:pPr>
        <w:ind w:left="7920" w:hanging="360"/>
      </w:pPr>
      <w:rPr>
        <w:rFonts w:ascii="Wingdings" w:hAnsi="Wingdings" w:hint="default"/>
      </w:rPr>
    </w:lvl>
  </w:abstractNum>
  <w:abstractNum w:abstractNumId="9">
    <w:nsid w:val="1AB428A1"/>
    <w:multiLevelType w:val="hybridMultilevel"/>
    <w:tmpl w:val="D01C4982"/>
    <w:lvl w:ilvl="0" w:tplc="D29E9BF8">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nsid w:val="1CE77601"/>
    <w:multiLevelType w:val="hybridMultilevel"/>
    <w:tmpl w:val="B27017C2"/>
    <w:lvl w:ilvl="0" w:tplc="77EC0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AA497F"/>
    <w:multiLevelType w:val="hybridMultilevel"/>
    <w:tmpl w:val="7D78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06168"/>
    <w:multiLevelType w:val="hybridMultilevel"/>
    <w:tmpl w:val="2E04B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FB51A16"/>
    <w:multiLevelType w:val="hybridMultilevel"/>
    <w:tmpl w:val="3218540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Arial"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Arial"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Arial"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25835326"/>
    <w:multiLevelType w:val="hybridMultilevel"/>
    <w:tmpl w:val="45449E40"/>
    <w:lvl w:ilvl="0" w:tplc="F90A8644">
      <w:start w:val="1"/>
      <w:numFmt w:val="bullet"/>
      <w:lvlText w:val=""/>
      <w:lvlJc w:val="left"/>
      <w:pPr>
        <w:ind w:left="720" w:hanging="360"/>
      </w:pPr>
      <w:rPr>
        <w:rFonts w:ascii="Symbol" w:hAnsi="Symbol" w:hint="default"/>
        <w:b w:val="0"/>
        <w:i w:val="0"/>
        <w:color w:val="auto"/>
        <w:sz w:val="20"/>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BA052FA"/>
    <w:multiLevelType w:val="hybridMultilevel"/>
    <w:tmpl w:val="1396BA02"/>
    <w:lvl w:ilvl="0" w:tplc="03A65FF0">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417266"/>
    <w:multiLevelType w:val="hybridMultilevel"/>
    <w:tmpl w:val="F1D070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9187AFD"/>
    <w:multiLevelType w:val="hybridMultilevel"/>
    <w:tmpl w:val="366C500E"/>
    <w:lvl w:ilvl="0" w:tplc="F90A8644">
      <w:start w:val="1"/>
      <w:numFmt w:val="bullet"/>
      <w:lvlText w:val=""/>
      <w:lvlJc w:val="left"/>
      <w:pPr>
        <w:ind w:left="360" w:hanging="360"/>
      </w:pPr>
      <w:rPr>
        <w:rFonts w:ascii="Symbol" w:hAnsi="Symbol" w:hint="default"/>
        <w:b w:val="0"/>
        <w:i w:val="0"/>
        <w:color w:val="auto"/>
        <w:sz w:val="20"/>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E2592A"/>
    <w:multiLevelType w:val="hybridMultilevel"/>
    <w:tmpl w:val="C3087F6E"/>
    <w:lvl w:ilvl="0" w:tplc="D29E9BF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0565403"/>
    <w:multiLevelType w:val="hybridMultilevel"/>
    <w:tmpl w:val="5C5810CE"/>
    <w:lvl w:ilvl="0" w:tplc="F90A8644">
      <w:start w:val="1"/>
      <w:numFmt w:val="bullet"/>
      <w:lvlText w:val=""/>
      <w:lvlJc w:val="left"/>
      <w:pPr>
        <w:ind w:left="720" w:hanging="360"/>
      </w:pPr>
      <w:rPr>
        <w:rFonts w:ascii="Symbol" w:hAnsi="Symbol" w:hint="default"/>
        <w:b w:val="0"/>
        <w:i w:val="0"/>
        <w:color w:val="auto"/>
        <w:sz w:val="20"/>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0D1530F"/>
    <w:multiLevelType w:val="hybridMultilevel"/>
    <w:tmpl w:val="7D78F156"/>
    <w:lvl w:ilvl="0" w:tplc="F90A8644">
      <w:start w:val="1"/>
      <w:numFmt w:val="bullet"/>
      <w:lvlText w:val=""/>
      <w:lvlJc w:val="left"/>
      <w:pPr>
        <w:ind w:left="720" w:hanging="360"/>
      </w:pPr>
      <w:rPr>
        <w:rFonts w:ascii="Symbol" w:hAnsi="Symbol" w:hint="default"/>
        <w:b w:val="0"/>
        <w:i w:val="0"/>
        <w:color w:val="auto"/>
        <w:sz w:val="20"/>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3491959"/>
    <w:multiLevelType w:val="hybridMultilevel"/>
    <w:tmpl w:val="266EA894"/>
    <w:lvl w:ilvl="0" w:tplc="43A6911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4B81350"/>
    <w:multiLevelType w:val="hybridMultilevel"/>
    <w:tmpl w:val="0212B714"/>
    <w:lvl w:ilvl="0" w:tplc="F90A8644">
      <w:start w:val="1"/>
      <w:numFmt w:val="bullet"/>
      <w:lvlText w:val=""/>
      <w:lvlJc w:val="left"/>
      <w:pPr>
        <w:ind w:left="810" w:hanging="360"/>
      </w:pPr>
      <w:rPr>
        <w:rFonts w:ascii="Symbol" w:hAnsi="Symbol" w:hint="default"/>
        <w:b w:val="0"/>
        <w:i w:val="0"/>
        <w:color w:val="auto"/>
        <w:sz w:val="20"/>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5396666"/>
    <w:multiLevelType w:val="hybridMultilevel"/>
    <w:tmpl w:val="4754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7160F"/>
    <w:multiLevelType w:val="hybridMultilevel"/>
    <w:tmpl w:val="C89EC9F0"/>
    <w:lvl w:ilvl="0" w:tplc="F90A8644">
      <w:start w:val="1"/>
      <w:numFmt w:val="bullet"/>
      <w:lvlText w:val=""/>
      <w:lvlJc w:val="left"/>
      <w:pPr>
        <w:ind w:left="720" w:hanging="360"/>
      </w:pPr>
      <w:rPr>
        <w:rFonts w:ascii="Symbol" w:hAnsi="Symbol" w:hint="default"/>
        <w:b w:val="0"/>
        <w:i w:val="0"/>
        <w:color w:val="auto"/>
        <w:sz w:val="20"/>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65608AA"/>
    <w:multiLevelType w:val="hybridMultilevel"/>
    <w:tmpl w:val="1D084192"/>
    <w:lvl w:ilvl="0" w:tplc="F90A8644">
      <w:start w:val="1"/>
      <w:numFmt w:val="bullet"/>
      <w:lvlText w:val=""/>
      <w:lvlJc w:val="left"/>
      <w:pPr>
        <w:ind w:left="360" w:hanging="360"/>
      </w:pPr>
      <w:rPr>
        <w:rFonts w:ascii="Symbol" w:hAnsi="Symbol" w:hint="default"/>
        <w:b w:val="0"/>
        <w:i w:val="0"/>
        <w:color w:val="auto"/>
        <w:sz w:val="20"/>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846EDE"/>
    <w:multiLevelType w:val="hybridMultilevel"/>
    <w:tmpl w:val="09CE7714"/>
    <w:lvl w:ilvl="0" w:tplc="CE2C21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73FCA"/>
    <w:multiLevelType w:val="hybridMultilevel"/>
    <w:tmpl w:val="CD9C88BA"/>
    <w:lvl w:ilvl="0" w:tplc="CE2C21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2254BA"/>
    <w:multiLevelType w:val="hybridMultilevel"/>
    <w:tmpl w:val="591E5EB2"/>
    <w:lvl w:ilvl="0" w:tplc="D29E9BF8">
      <w:start w:val="1"/>
      <w:numFmt w:val="bullet"/>
      <w:lvlText w:val=""/>
      <w:lvlJc w:val="left"/>
      <w:pPr>
        <w:ind w:left="720" w:hanging="360"/>
      </w:pPr>
      <w:rPr>
        <w:rFonts w:ascii="Symbol" w:hAnsi="Symbol" w:hint="default"/>
        <w:b w:val="0"/>
        <w:i w:val="0"/>
        <w:color w:val="auto"/>
        <w:sz w:val="20"/>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16274D3"/>
    <w:multiLevelType w:val="hybridMultilevel"/>
    <w:tmpl w:val="0D0A9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3303CE"/>
    <w:multiLevelType w:val="hybridMultilevel"/>
    <w:tmpl w:val="296C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29E9BF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C66151"/>
    <w:multiLevelType w:val="hybridMultilevel"/>
    <w:tmpl w:val="7A1C1A68"/>
    <w:lvl w:ilvl="0" w:tplc="88ACAF54">
      <w:start w:val="1"/>
      <w:numFmt w:val="lowerLetter"/>
      <w:pStyle w:val="Smith3a"/>
      <w:lvlText w:val="(%1)"/>
      <w:lvlJc w:val="left"/>
      <w:pPr>
        <w:ind w:left="2520" w:hanging="360"/>
      </w:pPr>
      <w:rPr>
        <w:rFonts w:ascii="Times New Roman" w:hAnsi="Times New Roman" w:hint="default"/>
        <w:b w:val="0"/>
        <w:i w:val="0"/>
        <w:sz w:val="24"/>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2">
    <w:nsid w:val="56FC3F54"/>
    <w:multiLevelType w:val="hybridMultilevel"/>
    <w:tmpl w:val="1F2C249E"/>
    <w:lvl w:ilvl="0" w:tplc="77EC0474">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1873CD"/>
    <w:multiLevelType w:val="hybridMultilevel"/>
    <w:tmpl w:val="383A57DA"/>
    <w:lvl w:ilvl="0" w:tplc="BD0E6A40">
      <w:start w:val="1"/>
      <w:numFmt w:val="decimal"/>
      <w:pStyle w:val="UHWStrategy2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0522E8"/>
    <w:multiLevelType w:val="hybridMultilevel"/>
    <w:tmpl w:val="C0F2B62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09C1641"/>
    <w:multiLevelType w:val="hybridMultilevel"/>
    <w:tmpl w:val="CB7C0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8554DA0"/>
    <w:multiLevelType w:val="hybridMultilevel"/>
    <w:tmpl w:val="8EF00D78"/>
    <w:lvl w:ilvl="0" w:tplc="D29E9BF8">
      <w:start w:val="1"/>
      <w:numFmt w:val="bullet"/>
      <w:lvlText w:val=""/>
      <w:lvlJc w:val="left"/>
      <w:pPr>
        <w:ind w:left="720" w:hanging="360"/>
      </w:pPr>
      <w:rPr>
        <w:rFonts w:ascii="Symbol" w:hAnsi="Symbol" w:hint="default"/>
        <w:b w:val="0"/>
        <w:i w:val="0"/>
        <w:color w:val="auto"/>
        <w:sz w:val="20"/>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8F1427B"/>
    <w:multiLevelType w:val="hybridMultilevel"/>
    <w:tmpl w:val="346A57F4"/>
    <w:lvl w:ilvl="0" w:tplc="F90A8644">
      <w:start w:val="1"/>
      <w:numFmt w:val="bullet"/>
      <w:lvlText w:val=""/>
      <w:lvlJc w:val="left"/>
      <w:pPr>
        <w:ind w:left="720" w:hanging="360"/>
      </w:pPr>
      <w:rPr>
        <w:rFonts w:ascii="Symbol" w:hAnsi="Symbol" w:hint="default"/>
        <w:b w:val="0"/>
        <w:i w:val="0"/>
        <w:color w:val="auto"/>
        <w:sz w:val="20"/>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C3456C1"/>
    <w:multiLevelType w:val="hybridMultilevel"/>
    <w:tmpl w:val="D5A4747E"/>
    <w:lvl w:ilvl="0" w:tplc="682A93EE">
      <w:start w:val="1"/>
      <w:numFmt w:val="lowerLetter"/>
      <w:lvlText w:val="%1."/>
      <w:lvlJc w:val="left"/>
      <w:pPr>
        <w:ind w:left="720" w:hanging="360"/>
      </w:pPr>
      <w:rPr>
        <w:rFonts w:ascii="Verdana" w:hAnsi="Verdana" w:hint="default"/>
        <w:b w:val="0"/>
        <w:i w:val="0"/>
        <w:sz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C8F6728"/>
    <w:multiLevelType w:val="hybridMultilevel"/>
    <w:tmpl w:val="0D0A9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2429E8"/>
    <w:multiLevelType w:val="hybridMultilevel"/>
    <w:tmpl w:val="9E9C3C14"/>
    <w:lvl w:ilvl="0" w:tplc="77EC0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0042326"/>
    <w:multiLevelType w:val="hybridMultilevel"/>
    <w:tmpl w:val="FFD66332"/>
    <w:lvl w:ilvl="0" w:tplc="EDF68510">
      <w:start w:val="1"/>
      <w:numFmt w:val="bullet"/>
      <w:pStyle w:val="UHWStrategy2b"/>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1AE74AD"/>
    <w:multiLevelType w:val="hybridMultilevel"/>
    <w:tmpl w:val="BEFEBE76"/>
    <w:lvl w:ilvl="0" w:tplc="D29E9BF8">
      <w:start w:val="1"/>
      <w:numFmt w:val="bullet"/>
      <w:lvlText w:val=""/>
      <w:lvlJc w:val="left"/>
      <w:pPr>
        <w:ind w:left="720" w:hanging="360"/>
      </w:pPr>
      <w:rPr>
        <w:rFonts w:ascii="Symbol" w:hAnsi="Symbol" w:hint="default"/>
        <w:b w:val="0"/>
        <w:i w:val="0"/>
        <w:color w:val="auto"/>
        <w:sz w:val="20"/>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BA132EF"/>
    <w:multiLevelType w:val="hybridMultilevel"/>
    <w:tmpl w:val="7DC443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C812DF8"/>
    <w:multiLevelType w:val="hybridMultilevel"/>
    <w:tmpl w:val="12E42026"/>
    <w:lvl w:ilvl="0" w:tplc="77EC0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5E1ED4"/>
    <w:multiLevelType w:val="hybridMultilevel"/>
    <w:tmpl w:val="B1BE3F5E"/>
    <w:lvl w:ilvl="0" w:tplc="CE2C2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8"/>
  </w:num>
  <w:num w:numId="3">
    <w:abstractNumId w:val="20"/>
  </w:num>
  <w:num w:numId="4">
    <w:abstractNumId w:val="14"/>
  </w:num>
  <w:num w:numId="5">
    <w:abstractNumId w:val="12"/>
  </w:num>
  <w:num w:numId="6">
    <w:abstractNumId w:val="3"/>
  </w:num>
  <w:num w:numId="7">
    <w:abstractNumId w:val="19"/>
  </w:num>
  <w:num w:numId="8">
    <w:abstractNumId w:val="42"/>
  </w:num>
  <w:num w:numId="9">
    <w:abstractNumId w:val="28"/>
  </w:num>
  <w:num w:numId="10">
    <w:abstractNumId w:val="37"/>
  </w:num>
  <w:num w:numId="11">
    <w:abstractNumId w:val="24"/>
  </w:num>
  <w:num w:numId="12">
    <w:abstractNumId w:val="36"/>
  </w:num>
  <w:num w:numId="13">
    <w:abstractNumId w:val="21"/>
  </w:num>
  <w:num w:numId="14">
    <w:abstractNumId w:val="4"/>
  </w:num>
  <w:num w:numId="15">
    <w:abstractNumId w:val="18"/>
  </w:num>
  <w:num w:numId="16">
    <w:abstractNumId w:val="44"/>
  </w:num>
  <w:num w:numId="17">
    <w:abstractNumId w:val="0"/>
  </w:num>
  <w:num w:numId="18">
    <w:abstractNumId w:val="40"/>
  </w:num>
  <w:num w:numId="19">
    <w:abstractNumId w:val="6"/>
  </w:num>
  <w:num w:numId="20">
    <w:abstractNumId w:val="32"/>
  </w:num>
  <w:num w:numId="21">
    <w:abstractNumId w:val="10"/>
  </w:num>
  <w:num w:numId="22">
    <w:abstractNumId w:val="2"/>
  </w:num>
  <w:num w:numId="23">
    <w:abstractNumId w:val="26"/>
  </w:num>
  <w:num w:numId="24">
    <w:abstractNumId w:val="27"/>
  </w:num>
  <w:num w:numId="25">
    <w:abstractNumId w:val="45"/>
  </w:num>
  <w:num w:numId="26">
    <w:abstractNumId w:val="11"/>
  </w:num>
  <w:num w:numId="27">
    <w:abstractNumId w:val="23"/>
  </w:num>
  <w:num w:numId="28">
    <w:abstractNumId w:val="1"/>
  </w:num>
  <w:num w:numId="29">
    <w:abstractNumId w:val="13"/>
  </w:num>
  <w:num w:numId="30">
    <w:abstractNumId w:val="33"/>
  </w:num>
  <w:num w:numId="31">
    <w:abstractNumId w:val="29"/>
  </w:num>
  <w:num w:numId="32">
    <w:abstractNumId w:val="35"/>
  </w:num>
  <w:num w:numId="33">
    <w:abstractNumId w:val="22"/>
  </w:num>
  <w:num w:numId="34">
    <w:abstractNumId w:val="7"/>
  </w:num>
  <w:num w:numId="35">
    <w:abstractNumId w:val="25"/>
  </w:num>
  <w:num w:numId="36">
    <w:abstractNumId w:val="17"/>
  </w:num>
  <w:num w:numId="37">
    <w:abstractNumId w:val="43"/>
  </w:num>
  <w:num w:numId="38">
    <w:abstractNumId w:val="38"/>
  </w:num>
  <w:num w:numId="39">
    <w:abstractNumId w:val="16"/>
  </w:num>
  <w:num w:numId="40">
    <w:abstractNumId w:val="30"/>
  </w:num>
  <w:num w:numId="41">
    <w:abstractNumId w:val="41"/>
  </w:num>
  <w:num w:numId="42">
    <w:abstractNumId w:val="15"/>
  </w:num>
  <w:num w:numId="43">
    <w:abstractNumId w:val="9"/>
  </w:num>
  <w:num w:numId="44">
    <w:abstractNumId w:val="34"/>
  </w:num>
  <w:num w:numId="45">
    <w:abstractNumId w:val="5"/>
  </w:num>
  <w:num w:numId="46">
    <w:abstractNumId w:val="33"/>
  </w:num>
  <w:num w:numId="47">
    <w:abstractNumId w:val="3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360"/>
  <w:drawingGridHorizontalSpacing w:val="120"/>
  <w:drawingGridVerticalSpacing w:val="360"/>
  <w:displayHorizontalDrawingGridEvery w:val="0"/>
  <w:displayVerticalDrawingGridEvery w:val="0"/>
  <w:characterSpacingControl w:val="doNotCompress"/>
  <w:hdrShapeDefaults>
    <o:shapedefaults v:ext="edit" spidmax="71682"/>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628D5"/>
    <w:rsid w:val="0000188D"/>
    <w:rsid w:val="00011177"/>
    <w:rsid w:val="000239E5"/>
    <w:rsid w:val="00025E14"/>
    <w:rsid w:val="00032B94"/>
    <w:rsid w:val="0003549E"/>
    <w:rsid w:val="000456A9"/>
    <w:rsid w:val="0005419A"/>
    <w:rsid w:val="0008245E"/>
    <w:rsid w:val="0008706B"/>
    <w:rsid w:val="0009243A"/>
    <w:rsid w:val="000C6705"/>
    <w:rsid w:val="000F1749"/>
    <w:rsid w:val="000F1AEB"/>
    <w:rsid w:val="001008BA"/>
    <w:rsid w:val="0010461E"/>
    <w:rsid w:val="00107A2E"/>
    <w:rsid w:val="00112DBD"/>
    <w:rsid w:val="00113D7E"/>
    <w:rsid w:val="00120C3A"/>
    <w:rsid w:val="00154DBA"/>
    <w:rsid w:val="00174BC7"/>
    <w:rsid w:val="001836DF"/>
    <w:rsid w:val="001976B8"/>
    <w:rsid w:val="001A1748"/>
    <w:rsid w:val="001A47EB"/>
    <w:rsid w:val="001B40DC"/>
    <w:rsid w:val="001D4DA0"/>
    <w:rsid w:val="00203E0D"/>
    <w:rsid w:val="0020597F"/>
    <w:rsid w:val="00211680"/>
    <w:rsid w:val="002214F5"/>
    <w:rsid w:val="00222697"/>
    <w:rsid w:val="00230804"/>
    <w:rsid w:val="00241ADE"/>
    <w:rsid w:val="00245A5A"/>
    <w:rsid w:val="0025314C"/>
    <w:rsid w:val="0025340F"/>
    <w:rsid w:val="002614BB"/>
    <w:rsid w:val="00267B44"/>
    <w:rsid w:val="002768DB"/>
    <w:rsid w:val="00276DF8"/>
    <w:rsid w:val="00283F99"/>
    <w:rsid w:val="00284A4A"/>
    <w:rsid w:val="00287389"/>
    <w:rsid w:val="00290A25"/>
    <w:rsid w:val="00293A20"/>
    <w:rsid w:val="002B74D5"/>
    <w:rsid w:val="002C2A33"/>
    <w:rsid w:val="002E224B"/>
    <w:rsid w:val="002E2F44"/>
    <w:rsid w:val="002E4D15"/>
    <w:rsid w:val="002F15DC"/>
    <w:rsid w:val="002F412F"/>
    <w:rsid w:val="003149CD"/>
    <w:rsid w:val="003229D8"/>
    <w:rsid w:val="00334F59"/>
    <w:rsid w:val="00354BD1"/>
    <w:rsid w:val="00391981"/>
    <w:rsid w:val="00397F33"/>
    <w:rsid w:val="003A0D32"/>
    <w:rsid w:val="003A13E8"/>
    <w:rsid w:val="003A4A91"/>
    <w:rsid w:val="003D7FB8"/>
    <w:rsid w:val="003E2663"/>
    <w:rsid w:val="0041438C"/>
    <w:rsid w:val="00416344"/>
    <w:rsid w:val="0042670A"/>
    <w:rsid w:val="00432097"/>
    <w:rsid w:val="00434544"/>
    <w:rsid w:val="004419B0"/>
    <w:rsid w:val="004421CE"/>
    <w:rsid w:val="00444562"/>
    <w:rsid w:val="00446C20"/>
    <w:rsid w:val="004566D9"/>
    <w:rsid w:val="00460809"/>
    <w:rsid w:val="00471480"/>
    <w:rsid w:val="004716C1"/>
    <w:rsid w:val="004814E5"/>
    <w:rsid w:val="004A3791"/>
    <w:rsid w:val="004C2C0F"/>
    <w:rsid w:val="004E327D"/>
    <w:rsid w:val="004F3535"/>
    <w:rsid w:val="0051255C"/>
    <w:rsid w:val="00526EE6"/>
    <w:rsid w:val="00530F39"/>
    <w:rsid w:val="00537041"/>
    <w:rsid w:val="00543308"/>
    <w:rsid w:val="00547504"/>
    <w:rsid w:val="0055249C"/>
    <w:rsid w:val="005549EE"/>
    <w:rsid w:val="00564DDB"/>
    <w:rsid w:val="00565504"/>
    <w:rsid w:val="005659CA"/>
    <w:rsid w:val="00567B28"/>
    <w:rsid w:val="00591129"/>
    <w:rsid w:val="00592A0B"/>
    <w:rsid w:val="005A111E"/>
    <w:rsid w:val="005A412F"/>
    <w:rsid w:val="005B2508"/>
    <w:rsid w:val="005C52E6"/>
    <w:rsid w:val="005C57FA"/>
    <w:rsid w:val="005D7DB4"/>
    <w:rsid w:val="005F4ED7"/>
    <w:rsid w:val="0060398B"/>
    <w:rsid w:val="00627D92"/>
    <w:rsid w:val="00645672"/>
    <w:rsid w:val="006646DC"/>
    <w:rsid w:val="006651B4"/>
    <w:rsid w:val="00677302"/>
    <w:rsid w:val="00677AE9"/>
    <w:rsid w:val="00680EEB"/>
    <w:rsid w:val="0069189A"/>
    <w:rsid w:val="00692495"/>
    <w:rsid w:val="006B0EFF"/>
    <w:rsid w:val="006F134D"/>
    <w:rsid w:val="006F2B4A"/>
    <w:rsid w:val="00706C10"/>
    <w:rsid w:val="00720106"/>
    <w:rsid w:val="007277B8"/>
    <w:rsid w:val="00730509"/>
    <w:rsid w:val="00730B07"/>
    <w:rsid w:val="00742593"/>
    <w:rsid w:val="0075706A"/>
    <w:rsid w:val="007645F9"/>
    <w:rsid w:val="00771308"/>
    <w:rsid w:val="00773067"/>
    <w:rsid w:val="007731A0"/>
    <w:rsid w:val="007862E6"/>
    <w:rsid w:val="00790530"/>
    <w:rsid w:val="007B76DE"/>
    <w:rsid w:val="007C4D10"/>
    <w:rsid w:val="007D2F15"/>
    <w:rsid w:val="007E09CA"/>
    <w:rsid w:val="007F6FBC"/>
    <w:rsid w:val="00800036"/>
    <w:rsid w:val="00803EC6"/>
    <w:rsid w:val="00823459"/>
    <w:rsid w:val="0082648E"/>
    <w:rsid w:val="008373F6"/>
    <w:rsid w:val="00840DEF"/>
    <w:rsid w:val="008519F7"/>
    <w:rsid w:val="00853EC1"/>
    <w:rsid w:val="008620E3"/>
    <w:rsid w:val="00862169"/>
    <w:rsid w:val="008755D4"/>
    <w:rsid w:val="00882A43"/>
    <w:rsid w:val="0088579A"/>
    <w:rsid w:val="00891326"/>
    <w:rsid w:val="008937F8"/>
    <w:rsid w:val="00895CD2"/>
    <w:rsid w:val="008B4179"/>
    <w:rsid w:val="008C3039"/>
    <w:rsid w:val="008C34E6"/>
    <w:rsid w:val="008D723F"/>
    <w:rsid w:val="008E5EEF"/>
    <w:rsid w:val="008E685C"/>
    <w:rsid w:val="008F3B3A"/>
    <w:rsid w:val="00903045"/>
    <w:rsid w:val="00923957"/>
    <w:rsid w:val="009327EA"/>
    <w:rsid w:val="009371F6"/>
    <w:rsid w:val="009635E6"/>
    <w:rsid w:val="009A1197"/>
    <w:rsid w:val="009B10C0"/>
    <w:rsid w:val="009E432A"/>
    <w:rsid w:val="009F74BC"/>
    <w:rsid w:val="00A10E7C"/>
    <w:rsid w:val="00A1601E"/>
    <w:rsid w:val="00A176F9"/>
    <w:rsid w:val="00A21FED"/>
    <w:rsid w:val="00A44412"/>
    <w:rsid w:val="00A62E27"/>
    <w:rsid w:val="00A65DCF"/>
    <w:rsid w:val="00A719B1"/>
    <w:rsid w:val="00A76A08"/>
    <w:rsid w:val="00A91763"/>
    <w:rsid w:val="00AA629A"/>
    <w:rsid w:val="00AB0006"/>
    <w:rsid w:val="00AB7CDA"/>
    <w:rsid w:val="00AC3C54"/>
    <w:rsid w:val="00AD4684"/>
    <w:rsid w:val="00AD7BB3"/>
    <w:rsid w:val="00B2173B"/>
    <w:rsid w:val="00B234BE"/>
    <w:rsid w:val="00B31BAF"/>
    <w:rsid w:val="00B422BB"/>
    <w:rsid w:val="00B6288A"/>
    <w:rsid w:val="00B82293"/>
    <w:rsid w:val="00B931EE"/>
    <w:rsid w:val="00B93730"/>
    <w:rsid w:val="00BC0DE3"/>
    <w:rsid w:val="00BC4F7C"/>
    <w:rsid w:val="00BD1E72"/>
    <w:rsid w:val="00BE3C24"/>
    <w:rsid w:val="00BE6394"/>
    <w:rsid w:val="00BE7B69"/>
    <w:rsid w:val="00BF05F6"/>
    <w:rsid w:val="00BF2389"/>
    <w:rsid w:val="00BF3CBA"/>
    <w:rsid w:val="00C01599"/>
    <w:rsid w:val="00C7342A"/>
    <w:rsid w:val="00C90963"/>
    <w:rsid w:val="00CB30D1"/>
    <w:rsid w:val="00CB6806"/>
    <w:rsid w:val="00CC50F5"/>
    <w:rsid w:val="00CD08B6"/>
    <w:rsid w:val="00CF5B78"/>
    <w:rsid w:val="00D009C6"/>
    <w:rsid w:val="00D04F90"/>
    <w:rsid w:val="00D078F3"/>
    <w:rsid w:val="00D22684"/>
    <w:rsid w:val="00D23684"/>
    <w:rsid w:val="00D7023A"/>
    <w:rsid w:val="00D7384B"/>
    <w:rsid w:val="00D73D78"/>
    <w:rsid w:val="00D93C86"/>
    <w:rsid w:val="00D96ACA"/>
    <w:rsid w:val="00DB3192"/>
    <w:rsid w:val="00DB4114"/>
    <w:rsid w:val="00DC1421"/>
    <w:rsid w:val="00DC4CC5"/>
    <w:rsid w:val="00DD0741"/>
    <w:rsid w:val="00DD3C8A"/>
    <w:rsid w:val="00DD76E6"/>
    <w:rsid w:val="00DE7228"/>
    <w:rsid w:val="00DF03D1"/>
    <w:rsid w:val="00E05B33"/>
    <w:rsid w:val="00E24B4F"/>
    <w:rsid w:val="00E26EE7"/>
    <w:rsid w:val="00E31467"/>
    <w:rsid w:val="00E442E7"/>
    <w:rsid w:val="00E514E1"/>
    <w:rsid w:val="00E52337"/>
    <w:rsid w:val="00E8323F"/>
    <w:rsid w:val="00E91A25"/>
    <w:rsid w:val="00EB0C4B"/>
    <w:rsid w:val="00EB2BF9"/>
    <w:rsid w:val="00EB5322"/>
    <w:rsid w:val="00EB5BFE"/>
    <w:rsid w:val="00EC4703"/>
    <w:rsid w:val="00ED7CAB"/>
    <w:rsid w:val="00EF71A3"/>
    <w:rsid w:val="00F03786"/>
    <w:rsid w:val="00F15950"/>
    <w:rsid w:val="00F15E27"/>
    <w:rsid w:val="00F33FEF"/>
    <w:rsid w:val="00F3629F"/>
    <w:rsid w:val="00F628D5"/>
    <w:rsid w:val="00F75FE1"/>
    <w:rsid w:val="00F82D75"/>
    <w:rsid w:val="00F83333"/>
    <w:rsid w:val="00F9183B"/>
    <w:rsid w:val="00F93B20"/>
    <w:rsid w:val="00F94734"/>
    <w:rsid w:val="00FB4CB3"/>
    <w:rsid w:val="00FC04AF"/>
    <w:rsid w:val="00FD32B8"/>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er"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8D5"/>
  </w:style>
  <w:style w:type="paragraph" w:styleId="Heading1">
    <w:name w:val="heading 1"/>
    <w:basedOn w:val="Normal"/>
    <w:next w:val="Normal"/>
    <w:link w:val="Heading1Char"/>
    <w:uiPriority w:val="9"/>
    <w:qFormat/>
    <w:rsid w:val="00D96593"/>
    <w:pPr>
      <w:keepNext/>
      <w:outlineLvl w:val="0"/>
    </w:pPr>
    <w:rPr>
      <w:rFonts w:asciiTheme="majorHAnsi" w:eastAsia="Times New Roman" w:hAnsiTheme="majorHAnsi" w:cs="Times New Roman"/>
      <w:b/>
      <w:smallCaps/>
      <w:color w:val="17365D" w:themeColor="text2" w:themeShade="BF"/>
      <w:sz w:val="36"/>
      <w:szCs w:val="20"/>
    </w:rPr>
  </w:style>
  <w:style w:type="paragraph" w:styleId="Heading2">
    <w:name w:val="heading 2"/>
    <w:basedOn w:val="Normal"/>
    <w:next w:val="Normal"/>
    <w:link w:val="Heading2Char"/>
    <w:uiPriority w:val="9"/>
    <w:unhideWhenUsed/>
    <w:qFormat/>
    <w:rsid w:val="00D96593"/>
    <w:pPr>
      <w:keepNext/>
      <w:keepLines/>
      <w:spacing w:before="200"/>
      <w:outlineLvl w:val="1"/>
    </w:pPr>
    <w:rPr>
      <w:rFonts w:asciiTheme="majorHAnsi" w:eastAsiaTheme="majorEastAsia" w:hAnsiTheme="majorHAnsi" w:cstheme="majorBidi"/>
      <w:b/>
      <w:bCs/>
      <w:sz w:val="30"/>
      <w:szCs w:val="26"/>
    </w:rPr>
  </w:style>
  <w:style w:type="paragraph" w:styleId="Heading3">
    <w:name w:val="heading 3"/>
    <w:basedOn w:val="Normal"/>
    <w:next w:val="Normal"/>
    <w:link w:val="Heading3Char"/>
    <w:uiPriority w:val="9"/>
    <w:unhideWhenUsed/>
    <w:qFormat/>
    <w:rsid w:val="00EB475B"/>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rsid w:val="00176B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176B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176B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rsid w:val="00176B5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593"/>
    <w:rPr>
      <w:rFonts w:asciiTheme="majorHAnsi" w:eastAsia="Times New Roman" w:hAnsiTheme="majorHAnsi" w:cs="Times New Roman"/>
      <w:b/>
      <w:smallCaps/>
      <w:color w:val="17365D" w:themeColor="text2" w:themeShade="BF"/>
      <w:sz w:val="36"/>
      <w:szCs w:val="20"/>
    </w:rPr>
  </w:style>
  <w:style w:type="paragraph" w:styleId="FootnoteText">
    <w:name w:val="footnote text"/>
    <w:basedOn w:val="Normal"/>
    <w:link w:val="FootnoteTextChar"/>
    <w:uiPriority w:val="99"/>
    <w:semiHidden/>
    <w:unhideWhenUsed/>
    <w:rsid w:val="00F628D5"/>
  </w:style>
  <w:style w:type="character" w:customStyle="1" w:styleId="FootnoteTextChar">
    <w:name w:val="Footnote Text Char"/>
    <w:basedOn w:val="DefaultParagraphFont"/>
    <w:link w:val="FootnoteText"/>
    <w:uiPriority w:val="99"/>
    <w:semiHidden/>
    <w:rsid w:val="00F628D5"/>
  </w:style>
  <w:style w:type="character" w:styleId="FootnoteReference">
    <w:name w:val="footnote reference"/>
    <w:basedOn w:val="DefaultParagraphFont"/>
    <w:uiPriority w:val="99"/>
    <w:semiHidden/>
    <w:unhideWhenUsed/>
    <w:rsid w:val="00F628D5"/>
    <w:rPr>
      <w:vertAlign w:val="superscript"/>
    </w:rPr>
  </w:style>
  <w:style w:type="paragraph" w:styleId="ListParagraph">
    <w:name w:val="List Paragraph"/>
    <w:basedOn w:val="Normal"/>
    <w:uiPriority w:val="34"/>
    <w:qFormat/>
    <w:rsid w:val="000326C4"/>
    <w:pPr>
      <w:ind w:left="720"/>
      <w:contextualSpacing/>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EB475B"/>
    <w:rPr>
      <w:rFonts w:asciiTheme="majorHAnsi" w:eastAsiaTheme="majorEastAsia" w:hAnsiTheme="majorHAnsi" w:cstheme="majorBidi"/>
      <w:b/>
      <w:bCs/>
    </w:rPr>
  </w:style>
  <w:style w:type="table" w:styleId="TableGrid">
    <w:name w:val="Table Grid"/>
    <w:basedOn w:val="TableNormal"/>
    <w:uiPriority w:val="59"/>
    <w:rsid w:val="003B2E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593"/>
    <w:rPr>
      <w:rFonts w:asciiTheme="majorHAnsi" w:eastAsiaTheme="majorEastAsia" w:hAnsiTheme="majorHAnsi" w:cstheme="majorBidi"/>
      <w:b/>
      <w:bCs/>
      <w:sz w:val="30"/>
      <w:szCs w:val="26"/>
    </w:rPr>
  </w:style>
  <w:style w:type="paragraph" w:styleId="Header">
    <w:name w:val="header"/>
    <w:basedOn w:val="Normal"/>
    <w:link w:val="HeaderChar"/>
    <w:uiPriority w:val="99"/>
    <w:rsid w:val="00BE17B8"/>
    <w:pPr>
      <w:tabs>
        <w:tab w:val="center" w:pos="4320"/>
        <w:tab w:val="right" w:pos="8640"/>
      </w:tabs>
    </w:pPr>
  </w:style>
  <w:style w:type="character" w:customStyle="1" w:styleId="HeaderChar">
    <w:name w:val="Header Char"/>
    <w:basedOn w:val="DefaultParagraphFont"/>
    <w:link w:val="Header"/>
    <w:uiPriority w:val="99"/>
    <w:rsid w:val="00BE17B8"/>
  </w:style>
  <w:style w:type="paragraph" w:styleId="Footer">
    <w:name w:val="footer"/>
    <w:basedOn w:val="Normal"/>
    <w:link w:val="FooterChar"/>
    <w:uiPriority w:val="99"/>
    <w:rsid w:val="00BE17B8"/>
    <w:pPr>
      <w:tabs>
        <w:tab w:val="center" w:pos="4320"/>
        <w:tab w:val="right" w:pos="8640"/>
      </w:tabs>
    </w:pPr>
  </w:style>
  <w:style w:type="character" w:customStyle="1" w:styleId="FooterChar">
    <w:name w:val="Footer Char"/>
    <w:basedOn w:val="DefaultParagraphFont"/>
    <w:link w:val="Footer"/>
    <w:uiPriority w:val="99"/>
    <w:rsid w:val="00BE17B8"/>
  </w:style>
  <w:style w:type="character" w:styleId="PageNumber">
    <w:name w:val="page number"/>
    <w:basedOn w:val="DefaultParagraphFont"/>
    <w:rsid w:val="00472DD9"/>
  </w:style>
  <w:style w:type="character" w:styleId="Hyperlink">
    <w:name w:val="Hyperlink"/>
    <w:basedOn w:val="DefaultParagraphFont"/>
    <w:uiPriority w:val="99"/>
    <w:unhideWhenUsed/>
    <w:rsid w:val="00C3554D"/>
    <w:rPr>
      <w:color w:val="0000FF" w:themeColor="hyperlink"/>
      <w:u w:val="single"/>
    </w:rPr>
  </w:style>
  <w:style w:type="character" w:styleId="Strong">
    <w:name w:val="Strong"/>
    <w:basedOn w:val="DefaultParagraphFont"/>
    <w:uiPriority w:val="22"/>
    <w:rsid w:val="00C3554D"/>
    <w:rPr>
      <w:b/>
    </w:rPr>
  </w:style>
  <w:style w:type="paragraph" w:styleId="NormalWeb">
    <w:name w:val="Normal (Web)"/>
    <w:basedOn w:val="Normal"/>
    <w:uiPriority w:val="99"/>
    <w:rsid w:val="00C3554D"/>
    <w:pPr>
      <w:spacing w:beforeLines="1" w:afterLines="1"/>
    </w:pPr>
    <w:rPr>
      <w:rFonts w:ascii="Times" w:hAnsi="Times" w:cs="Times New Roman"/>
      <w:sz w:val="20"/>
      <w:szCs w:val="20"/>
    </w:rPr>
  </w:style>
  <w:style w:type="character" w:styleId="FollowedHyperlink">
    <w:name w:val="FollowedHyperlink"/>
    <w:basedOn w:val="DefaultParagraphFont"/>
    <w:uiPriority w:val="99"/>
    <w:unhideWhenUsed/>
    <w:rsid w:val="00C3554D"/>
    <w:rPr>
      <w:color w:val="800080" w:themeColor="followedHyperlink"/>
      <w:u w:val="single"/>
    </w:rPr>
  </w:style>
  <w:style w:type="paragraph" w:customStyle="1" w:styleId="Smith3a0">
    <w:name w:val="Smith 3(a)"/>
    <w:next w:val="Normal"/>
    <w:autoRedefine/>
    <w:qFormat/>
    <w:rsid w:val="00C3554D"/>
    <w:pPr>
      <w:ind w:left="2520" w:hanging="720"/>
      <w:jc w:val="both"/>
    </w:pPr>
    <w:rPr>
      <w:rFonts w:ascii="Times New Roman" w:hAnsi="Times New Roman"/>
      <w:szCs w:val="20"/>
      <w:lang w:val="en-CA"/>
    </w:rPr>
  </w:style>
  <w:style w:type="paragraph" w:customStyle="1" w:styleId="Smith3a">
    <w:name w:val="Smith 3a"/>
    <w:next w:val="Normal"/>
    <w:autoRedefine/>
    <w:qFormat/>
    <w:rsid w:val="00C3554D"/>
    <w:pPr>
      <w:numPr>
        <w:numId w:val="1"/>
      </w:numPr>
      <w:jc w:val="both"/>
    </w:pPr>
    <w:rPr>
      <w:rFonts w:ascii="Times New Roman" w:hAnsi="Times New Roman"/>
      <w:szCs w:val="20"/>
      <w:lang w:val="en-CA"/>
    </w:rPr>
  </w:style>
  <w:style w:type="paragraph" w:customStyle="1" w:styleId="Smith5i">
    <w:name w:val="Smith 5 i"/>
    <w:next w:val="Normal"/>
    <w:autoRedefine/>
    <w:qFormat/>
    <w:rsid w:val="00C3554D"/>
    <w:pPr>
      <w:spacing w:line="480" w:lineRule="auto"/>
      <w:jc w:val="both"/>
    </w:pPr>
    <w:rPr>
      <w:rFonts w:ascii="Times New Roman" w:hAnsi="Times New Roman"/>
      <w:szCs w:val="20"/>
      <w:lang w:val="en-CA"/>
    </w:rPr>
  </w:style>
  <w:style w:type="paragraph" w:customStyle="1" w:styleId="Smith4a">
    <w:name w:val="Smith 4 (a)"/>
    <w:next w:val="Normal"/>
    <w:autoRedefine/>
    <w:qFormat/>
    <w:rsid w:val="00C3554D"/>
    <w:pPr>
      <w:tabs>
        <w:tab w:val="left" w:pos="3240"/>
      </w:tabs>
      <w:ind w:left="5760" w:hanging="3240"/>
      <w:jc w:val="both"/>
    </w:pPr>
    <w:rPr>
      <w:rFonts w:ascii="Times New Roman" w:hAnsi="Times New Roman"/>
      <w:szCs w:val="20"/>
      <w:lang w:val="en-CA"/>
    </w:rPr>
  </w:style>
  <w:style w:type="paragraph" w:customStyle="1" w:styleId="Smith3">
    <w:name w:val="Smith 3"/>
    <w:basedOn w:val="BodyText2"/>
    <w:next w:val="Normal"/>
    <w:autoRedefine/>
    <w:qFormat/>
    <w:rsid w:val="00C3554D"/>
  </w:style>
  <w:style w:type="paragraph" w:styleId="BodyText2">
    <w:name w:val="Body Text 2"/>
    <w:basedOn w:val="Normal"/>
    <w:link w:val="BodyText2Char"/>
    <w:uiPriority w:val="99"/>
    <w:unhideWhenUsed/>
    <w:rsid w:val="00C3554D"/>
    <w:pPr>
      <w:spacing w:after="120" w:line="480" w:lineRule="auto"/>
      <w:jc w:val="both"/>
    </w:pPr>
    <w:rPr>
      <w:rFonts w:ascii="Verdana" w:hAnsi="Verdana"/>
      <w:sz w:val="20"/>
      <w:szCs w:val="20"/>
      <w:lang w:val="en-CA"/>
    </w:rPr>
  </w:style>
  <w:style w:type="character" w:customStyle="1" w:styleId="BodyText2Char">
    <w:name w:val="Body Text 2 Char"/>
    <w:basedOn w:val="DefaultParagraphFont"/>
    <w:link w:val="BodyText2"/>
    <w:uiPriority w:val="99"/>
    <w:rsid w:val="00C3554D"/>
    <w:rPr>
      <w:rFonts w:ascii="Verdana" w:hAnsi="Verdana"/>
      <w:sz w:val="20"/>
      <w:szCs w:val="20"/>
      <w:lang w:val="en-CA"/>
    </w:rPr>
  </w:style>
  <w:style w:type="paragraph" w:customStyle="1" w:styleId="Smith5a">
    <w:name w:val="Smith 5 a."/>
    <w:next w:val="Normal"/>
    <w:autoRedefine/>
    <w:qFormat/>
    <w:rsid w:val="00C3554D"/>
    <w:pPr>
      <w:tabs>
        <w:tab w:val="left" w:pos="3240"/>
      </w:tabs>
      <w:ind w:left="3240" w:hanging="720"/>
      <w:jc w:val="both"/>
    </w:pPr>
    <w:rPr>
      <w:rFonts w:ascii="Times New Roman" w:hAnsi="Times New Roman"/>
      <w:szCs w:val="20"/>
      <w:lang w:val="en-CA"/>
    </w:rPr>
  </w:style>
  <w:style w:type="paragraph" w:customStyle="1" w:styleId="ScheduleELevel1">
    <w:name w:val="Schedule E Level 1"/>
    <w:next w:val="Normal"/>
    <w:qFormat/>
    <w:rsid w:val="00C3554D"/>
    <w:pPr>
      <w:tabs>
        <w:tab w:val="left" w:pos="720"/>
      </w:tabs>
      <w:ind w:left="720" w:hanging="720"/>
      <w:jc w:val="both"/>
    </w:pPr>
    <w:rPr>
      <w:rFonts w:ascii="Times New Roman" w:eastAsia="Times New Roman" w:hAnsi="Times New Roman" w:cs="Times New Roman"/>
      <w:szCs w:val="20"/>
    </w:rPr>
  </w:style>
  <w:style w:type="paragraph" w:customStyle="1" w:styleId="ScheduleELevel2">
    <w:name w:val="Schedule E Level 2"/>
    <w:next w:val="Normal"/>
    <w:qFormat/>
    <w:rsid w:val="00C3554D"/>
    <w:pPr>
      <w:tabs>
        <w:tab w:val="left" w:pos="1440"/>
      </w:tabs>
      <w:ind w:left="1440" w:hanging="720"/>
      <w:jc w:val="both"/>
    </w:pPr>
    <w:rPr>
      <w:rFonts w:ascii="Times New Roman" w:eastAsia="Times New Roman" w:hAnsi="Times New Roman" w:cs="Times New Roman"/>
      <w:szCs w:val="20"/>
      <w:lang w:val="en-GB"/>
    </w:rPr>
  </w:style>
  <w:style w:type="paragraph" w:customStyle="1" w:styleId="ScheduleELevel3">
    <w:name w:val="Schedule E Level 3"/>
    <w:basedOn w:val="BodyText2"/>
    <w:qFormat/>
    <w:rsid w:val="00C3554D"/>
    <w:pPr>
      <w:numPr>
        <w:numId w:val="2"/>
      </w:numPr>
      <w:tabs>
        <w:tab w:val="left" w:pos="2160"/>
      </w:tabs>
      <w:suppressAutoHyphens/>
      <w:spacing w:after="20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rsid w:val="00C3554D"/>
    <w:pPr>
      <w:spacing w:after="120"/>
      <w:jc w:val="both"/>
    </w:pPr>
    <w:rPr>
      <w:rFonts w:ascii="Verdana" w:hAnsi="Verdana"/>
      <w:sz w:val="20"/>
      <w:szCs w:val="20"/>
      <w:lang w:val="en-CA"/>
    </w:rPr>
  </w:style>
  <w:style w:type="character" w:customStyle="1" w:styleId="BodyTextChar">
    <w:name w:val="Body Text Char"/>
    <w:basedOn w:val="DefaultParagraphFont"/>
    <w:link w:val="BodyText"/>
    <w:uiPriority w:val="99"/>
    <w:rsid w:val="00C3554D"/>
    <w:rPr>
      <w:rFonts w:ascii="Verdana" w:hAnsi="Verdana"/>
      <w:sz w:val="20"/>
      <w:szCs w:val="20"/>
      <w:lang w:val="en-CA"/>
    </w:rPr>
  </w:style>
  <w:style w:type="paragraph" w:customStyle="1" w:styleId="Smith3Number">
    <w:name w:val="Smith 3 Number"/>
    <w:next w:val="Normal"/>
    <w:qFormat/>
    <w:rsid w:val="00C3554D"/>
    <w:pPr>
      <w:tabs>
        <w:tab w:val="left" w:pos="1800"/>
      </w:tabs>
      <w:ind w:left="1800" w:hanging="720"/>
      <w:jc w:val="both"/>
    </w:pPr>
    <w:rPr>
      <w:rFonts w:ascii="Times New Roman" w:hAnsi="Times New Roman"/>
      <w:szCs w:val="20"/>
      <w:lang w:val="en-CA"/>
    </w:rPr>
  </w:style>
  <w:style w:type="paragraph" w:customStyle="1" w:styleId="Smith3Numbera">
    <w:name w:val="Smith 3 Number (a)"/>
    <w:next w:val="Normal"/>
    <w:qFormat/>
    <w:rsid w:val="00C3554D"/>
    <w:pPr>
      <w:tabs>
        <w:tab w:val="left" w:pos="2520"/>
      </w:tabs>
      <w:ind w:left="2520" w:hanging="720"/>
      <w:jc w:val="both"/>
    </w:pPr>
    <w:rPr>
      <w:rFonts w:ascii="Times New Roman" w:hAnsi="Times New Roman"/>
      <w:szCs w:val="20"/>
      <w:lang w:val="en-CA"/>
    </w:rPr>
  </w:style>
  <w:style w:type="paragraph" w:customStyle="1" w:styleId="Smith3Numberi">
    <w:name w:val="Smith 3 Number i)"/>
    <w:next w:val="Normal"/>
    <w:qFormat/>
    <w:rsid w:val="00C3554D"/>
    <w:pPr>
      <w:tabs>
        <w:tab w:val="left" w:pos="3240"/>
      </w:tabs>
      <w:ind w:left="3240" w:hanging="720"/>
      <w:jc w:val="both"/>
    </w:pPr>
    <w:rPr>
      <w:rFonts w:ascii="Times New Roman" w:hAnsi="Times New Roman"/>
      <w:szCs w:val="20"/>
      <w:lang w:val="en-CA"/>
    </w:rPr>
  </w:style>
  <w:style w:type="paragraph" w:styleId="TOCHeading">
    <w:name w:val="TOC Heading"/>
    <w:basedOn w:val="Heading1"/>
    <w:next w:val="Normal"/>
    <w:uiPriority w:val="39"/>
    <w:unhideWhenUsed/>
    <w:qFormat/>
    <w:rsid w:val="004C6E92"/>
    <w:pPr>
      <w:keepLines/>
      <w:spacing w:before="480" w:line="276" w:lineRule="auto"/>
      <w:outlineLvl w:val="9"/>
    </w:pPr>
    <w:rPr>
      <w:rFonts w:eastAsiaTheme="majorEastAsia" w:cstheme="majorBidi"/>
      <w:bCs/>
      <w:smallCaps w:val="0"/>
      <w:color w:val="365F91" w:themeColor="accent1" w:themeShade="BF"/>
      <w:sz w:val="28"/>
      <w:szCs w:val="28"/>
    </w:rPr>
  </w:style>
  <w:style w:type="paragraph" w:styleId="TOC1">
    <w:name w:val="toc 1"/>
    <w:basedOn w:val="Normal"/>
    <w:next w:val="Normal"/>
    <w:autoRedefine/>
    <w:uiPriority w:val="39"/>
    <w:rsid w:val="00833A9D"/>
    <w:pPr>
      <w:spacing w:before="120" w:after="120"/>
    </w:pPr>
    <w:rPr>
      <w:b/>
      <w:bCs/>
      <w:caps/>
      <w:sz w:val="20"/>
      <w:szCs w:val="20"/>
    </w:rPr>
  </w:style>
  <w:style w:type="paragraph" w:styleId="TOC2">
    <w:name w:val="toc 2"/>
    <w:basedOn w:val="Normal"/>
    <w:next w:val="Normal"/>
    <w:autoRedefine/>
    <w:uiPriority w:val="39"/>
    <w:rsid w:val="004C6E92"/>
    <w:pPr>
      <w:ind w:left="240"/>
    </w:pPr>
    <w:rPr>
      <w:smallCaps/>
      <w:sz w:val="20"/>
      <w:szCs w:val="20"/>
    </w:rPr>
  </w:style>
  <w:style w:type="paragraph" w:styleId="TOC3">
    <w:name w:val="toc 3"/>
    <w:basedOn w:val="Normal"/>
    <w:next w:val="Normal"/>
    <w:autoRedefine/>
    <w:uiPriority w:val="39"/>
    <w:rsid w:val="004C6E92"/>
    <w:pPr>
      <w:ind w:left="480"/>
    </w:pPr>
    <w:rPr>
      <w:i/>
      <w:iCs/>
      <w:sz w:val="20"/>
      <w:szCs w:val="20"/>
    </w:rPr>
  </w:style>
  <w:style w:type="paragraph" w:styleId="TOC4">
    <w:name w:val="toc 4"/>
    <w:basedOn w:val="Normal"/>
    <w:next w:val="Normal"/>
    <w:autoRedefine/>
    <w:rsid w:val="004C6E92"/>
    <w:pPr>
      <w:ind w:left="720"/>
    </w:pPr>
    <w:rPr>
      <w:sz w:val="18"/>
      <w:szCs w:val="18"/>
    </w:rPr>
  </w:style>
  <w:style w:type="paragraph" w:styleId="TOC5">
    <w:name w:val="toc 5"/>
    <w:basedOn w:val="Normal"/>
    <w:next w:val="Normal"/>
    <w:autoRedefine/>
    <w:rsid w:val="004C6E92"/>
    <w:pPr>
      <w:ind w:left="960"/>
    </w:pPr>
    <w:rPr>
      <w:sz w:val="18"/>
      <w:szCs w:val="18"/>
    </w:rPr>
  </w:style>
  <w:style w:type="paragraph" w:styleId="TOC6">
    <w:name w:val="toc 6"/>
    <w:basedOn w:val="Normal"/>
    <w:next w:val="Normal"/>
    <w:autoRedefine/>
    <w:rsid w:val="004C6E92"/>
    <w:pPr>
      <w:ind w:left="1200"/>
    </w:pPr>
    <w:rPr>
      <w:sz w:val="18"/>
      <w:szCs w:val="18"/>
    </w:rPr>
  </w:style>
  <w:style w:type="paragraph" w:styleId="TOC7">
    <w:name w:val="toc 7"/>
    <w:basedOn w:val="Normal"/>
    <w:next w:val="Normal"/>
    <w:autoRedefine/>
    <w:rsid w:val="004C6E92"/>
    <w:pPr>
      <w:ind w:left="1440"/>
    </w:pPr>
    <w:rPr>
      <w:sz w:val="18"/>
      <w:szCs w:val="18"/>
    </w:rPr>
  </w:style>
  <w:style w:type="paragraph" w:styleId="TOC8">
    <w:name w:val="toc 8"/>
    <w:basedOn w:val="Normal"/>
    <w:next w:val="Normal"/>
    <w:autoRedefine/>
    <w:rsid w:val="004C6E92"/>
    <w:pPr>
      <w:ind w:left="1680"/>
    </w:pPr>
    <w:rPr>
      <w:sz w:val="18"/>
      <w:szCs w:val="18"/>
    </w:rPr>
  </w:style>
  <w:style w:type="paragraph" w:styleId="TOC9">
    <w:name w:val="toc 9"/>
    <w:basedOn w:val="Normal"/>
    <w:next w:val="Normal"/>
    <w:autoRedefine/>
    <w:rsid w:val="004C6E92"/>
    <w:pPr>
      <w:ind w:left="1920"/>
    </w:pPr>
    <w:rPr>
      <w:sz w:val="18"/>
      <w:szCs w:val="18"/>
    </w:rPr>
  </w:style>
  <w:style w:type="paragraph" w:styleId="BalloonText">
    <w:name w:val="Balloon Text"/>
    <w:basedOn w:val="Normal"/>
    <w:link w:val="BalloonTextChar"/>
    <w:uiPriority w:val="99"/>
    <w:unhideWhenUsed/>
    <w:rsid w:val="001F3B0A"/>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F3B0A"/>
    <w:rPr>
      <w:rFonts w:ascii="Tahoma" w:eastAsia="Times New Roman" w:hAnsi="Tahoma" w:cs="Tahoma"/>
      <w:sz w:val="16"/>
      <w:szCs w:val="16"/>
    </w:rPr>
  </w:style>
  <w:style w:type="character" w:customStyle="1" w:styleId="Heading4Char">
    <w:name w:val="Heading 4 Char"/>
    <w:basedOn w:val="DefaultParagraphFont"/>
    <w:link w:val="Heading4"/>
    <w:rsid w:val="00176B5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176B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176B5B"/>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rsid w:val="00176B5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rsid w:val="006476F8"/>
    <w:rPr>
      <w:sz w:val="18"/>
      <w:szCs w:val="18"/>
    </w:rPr>
  </w:style>
  <w:style w:type="paragraph" w:styleId="CommentText">
    <w:name w:val="annotation text"/>
    <w:basedOn w:val="Normal"/>
    <w:link w:val="CommentTextChar"/>
    <w:rsid w:val="006476F8"/>
  </w:style>
  <w:style w:type="character" w:customStyle="1" w:styleId="CommentTextChar">
    <w:name w:val="Comment Text Char"/>
    <w:basedOn w:val="DefaultParagraphFont"/>
    <w:link w:val="CommentText"/>
    <w:rsid w:val="006476F8"/>
  </w:style>
  <w:style w:type="paragraph" w:styleId="CommentSubject">
    <w:name w:val="annotation subject"/>
    <w:basedOn w:val="CommentText"/>
    <w:next w:val="CommentText"/>
    <w:link w:val="CommentSubjectChar"/>
    <w:rsid w:val="006476F8"/>
    <w:rPr>
      <w:b/>
      <w:bCs/>
      <w:sz w:val="20"/>
      <w:szCs w:val="20"/>
    </w:rPr>
  </w:style>
  <w:style w:type="character" w:customStyle="1" w:styleId="CommentSubjectChar">
    <w:name w:val="Comment Subject Char"/>
    <w:basedOn w:val="CommentTextChar"/>
    <w:link w:val="CommentSubject"/>
    <w:rsid w:val="006476F8"/>
    <w:rPr>
      <w:b/>
      <w:bCs/>
      <w:sz w:val="20"/>
      <w:szCs w:val="20"/>
    </w:rPr>
  </w:style>
  <w:style w:type="paragraph" w:styleId="Revision">
    <w:name w:val="Revision"/>
    <w:hidden/>
    <w:rsid w:val="001830AD"/>
  </w:style>
  <w:style w:type="paragraph" w:customStyle="1" w:styleId="body">
    <w:name w:val="body"/>
    <w:basedOn w:val="Normal"/>
    <w:rsid w:val="006465D1"/>
    <w:pPr>
      <w:spacing w:before="100" w:beforeAutospacing="1" w:after="100" w:afterAutospacing="1"/>
    </w:pPr>
    <w:rPr>
      <w:rFonts w:ascii="Times New Roman" w:eastAsia="Times New Roman" w:hAnsi="Times New Roman" w:cs="Times New Roman"/>
    </w:rPr>
  </w:style>
  <w:style w:type="paragraph" w:customStyle="1" w:styleId="in-2x">
    <w:name w:val="in-2x"/>
    <w:basedOn w:val="Normal"/>
    <w:rsid w:val="006465D1"/>
    <w:pPr>
      <w:spacing w:before="100" w:beforeAutospacing="1" w:after="100" w:afterAutospacing="1"/>
    </w:pPr>
    <w:rPr>
      <w:rFonts w:ascii="Times New Roman" w:eastAsia="Times New Roman" w:hAnsi="Times New Roman" w:cs="Times New Roman"/>
    </w:rPr>
  </w:style>
  <w:style w:type="paragraph" w:styleId="DocumentMap">
    <w:name w:val="Document Map"/>
    <w:basedOn w:val="Normal"/>
    <w:link w:val="DocumentMapChar"/>
    <w:rsid w:val="00472DE2"/>
    <w:rPr>
      <w:rFonts w:ascii="Lucida Grande" w:hAnsi="Lucida Grande"/>
    </w:rPr>
  </w:style>
  <w:style w:type="character" w:customStyle="1" w:styleId="DocumentMapChar">
    <w:name w:val="Document Map Char"/>
    <w:basedOn w:val="DefaultParagraphFont"/>
    <w:link w:val="DocumentMap"/>
    <w:rsid w:val="00472DE2"/>
    <w:rPr>
      <w:rFonts w:ascii="Lucida Grande" w:hAnsi="Lucida Grande"/>
    </w:rPr>
  </w:style>
  <w:style w:type="paragraph" w:customStyle="1" w:styleId="UHWStrategyHeading1">
    <w:name w:val="UHWStrategy Heading 1"/>
    <w:next w:val="Normal"/>
    <w:autoRedefine/>
    <w:qFormat/>
    <w:rsid w:val="00EF71A3"/>
    <w:pPr>
      <w:spacing w:after="400"/>
    </w:pPr>
    <w:rPr>
      <w:rFonts w:ascii="Verdana" w:hAnsi="Verdana"/>
      <w:b/>
      <w:smallCaps/>
      <w:sz w:val="36"/>
      <w:szCs w:val="36"/>
    </w:rPr>
  </w:style>
  <w:style w:type="paragraph" w:customStyle="1" w:styleId="UHWStrategy2a">
    <w:name w:val="UHWStrategy 2a"/>
    <w:basedOn w:val="Heading2"/>
    <w:autoRedefine/>
    <w:qFormat/>
    <w:rsid w:val="00011177"/>
    <w:pPr>
      <w:spacing w:before="0" w:after="200"/>
    </w:pPr>
    <w:rPr>
      <w:rFonts w:ascii="Verdana" w:hAnsi="Verdana"/>
      <w:sz w:val="24"/>
      <w:szCs w:val="24"/>
    </w:rPr>
  </w:style>
  <w:style w:type="paragraph" w:customStyle="1" w:styleId="UHWStrategy2b">
    <w:name w:val="UHWStrategy 2b"/>
    <w:next w:val="Normal"/>
    <w:autoRedefine/>
    <w:qFormat/>
    <w:rsid w:val="00F15950"/>
    <w:pPr>
      <w:numPr>
        <w:numId w:val="41"/>
      </w:numPr>
      <w:spacing w:line="18" w:lineRule="atLeast"/>
    </w:pPr>
    <w:rPr>
      <w:rFonts w:ascii="Verdana" w:eastAsia="Times New Roman" w:hAnsi="Verdana" w:cs="Times New Roman"/>
      <w:b/>
      <w:sz w:val="20"/>
      <w:szCs w:val="20"/>
    </w:rPr>
  </w:style>
  <w:style w:type="paragraph" w:customStyle="1" w:styleId="UHWStrategy2c">
    <w:name w:val="UHWStrategy 2c"/>
    <w:next w:val="Normal"/>
    <w:qFormat/>
    <w:rsid w:val="00F15950"/>
    <w:pPr>
      <w:spacing w:after="200"/>
    </w:pPr>
    <w:rPr>
      <w:rFonts w:ascii="Verdana" w:eastAsiaTheme="majorEastAsia" w:hAnsi="Verdana" w:cstheme="majorBidi"/>
      <w:b/>
      <w:bCs/>
    </w:rPr>
  </w:style>
  <w:style w:type="paragraph" w:customStyle="1" w:styleId="UHWStrategy2d">
    <w:name w:val="UHWStrategy 2d"/>
    <w:next w:val="Normal"/>
    <w:autoRedefine/>
    <w:qFormat/>
    <w:rsid w:val="006F2B4A"/>
    <w:pPr>
      <w:numPr>
        <w:numId w:val="30"/>
      </w:numPr>
    </w:pPr>
    <w:rPr>
      <w:rFonts w:ascii="Verdana" w:eastAsiaTheme="majorEastAsia" w:hAnsi="Verdana" w:cstheme="majorBidi"/>
      <w:b/>
      <w:bCs/>
      <w:sz w:val="20"/>
      <w:szCs w:val="20"/>
    </w:rPr>
  </w:style>
</w:styles>
</file>

<file path=word/webSettings.xml><?xml version="1.0" encoding="utf-8"?>
<w:webSettings xmlns:r="http://schemas.openxmlformats.org/officeDocument/2006/relationships" xmlns:w="http://schemas.openxmlformats.org/wordprocessingml/2006/main">
  <w:divs>
    <w:div w:id="28574607">
      <w:bodyDiv w:val="1"/>
      <w:marLeft w:val="0"/>
      <w:marRight w:val="0"/>
      <w:marTop w:val="0"/>
      <w:marBottom w:val="0"/>
      <w:divBdr>
        <w:top w:val="none" w:sz="0" w:space="0" w:color="auto"/>
        <w:left w:val="none" w:sz="0" w:space="0" w:color="auto"/>
        <w:bottom w:val="none" w:sz="0" w:space="0" w:color="auto"/>
        <w:right w:val="none" w:sz="0" w:space="0" w:color="auto"/>
      </w:divBdr>
    </w:div>
    <w:div w:id="116871320">
      <w:bodyDiv w:val="1"/>
      <w:marLeft w:val="0"/>
      <w:marRight w:val="0"/>
      <w:marTop w:val="0"/>
      <w:marBottom w:val="0"/>
      <w:divBdr>
        <w:top w:val="none" w:sz="0" w:space="0" w:color="auto"/>
        <w:left w:val="none" w:sz="0" w:space="0" w:color="auto"/>
        <w:bottom w:val="none" w:sz="0" w:space="0" w:color="auto"/>
        <w:right w:val="none" w:sz="0" w:space="0" w:color="auto"/>
      </w:divBdr>
    </w:div>
    <w:div w:id="3448631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440">
          <w:marLeft w:val="0"/>
          <w:marRight w:val="0"/>
          <w:marTop w:val="0"/>
          <w:marBottom w:val="0"/>
          <w:divBdr>
            <w:top w:val="none" w:sz="0" w:space="0" w:color="auto"/>
            <w:left w:val="none" w:sz="0" w:space="0" w:color="auto"/>
            <w:bottom w:val="none" w:sz="0" w:space="0" w:color="auto"/>
            <w:right w:val="none" w:sz="0" w:space="0" w:color="auto"/>
          </w:divBdr>
        </w:div>
      </w:divsChild>
    </w:div>
    <w:div w:id="476344576">
      <w:bodyDiv w:val="1"/>
      <w:marLeft w:val="0"/>
      <w:marRight w:val="0"/>
      <w:marTop w:val="0"/>
      <w:marBottom w:val="0"/>
      <w:divBdr>
        <w:top w:val="none" w:sz="0" w:space="0" w:color="auto"/>
        <w:left w:val="none" w:sz="0" w:space="0" w:color="auto"/>
        <w:bottom w:val="none" w:sz="0" w:space="0" w:color="auto"/>
        <w:right w:val="none" w:sz="0" w:space="0" w:color="auto"/>
      </w:divBdr>
    </w:div>
    <w:div w:id="965161474">
      <w:bodyDiv w:val="1"/>
      <w:marLeft w:val="0"/>
      <w:marRight w:val="0"/>
      <w:marTop w:val="0"/>
      <w:marBottom w:val="0"/>
      <w:divBdr>
        <w:top w:val="none" w:sz="0" w:space="0" w:color="auto"/>
        <w:left w:val="none" w:sz="0" w:space="0" w:color="auto"/>
        <w:bottom w:val="none" w:sz="0" w:space="0" w:color="auto"/>
        <w:right w:val="none" w:sz="0" w:space="0" w:color="auto"/>
      </w:divBdr>
      <w:divsChild>
        <w:div w:id="1900087401">
          <w:marLeft w:val="547"/>
          <w:marRight w:val="0"/>
          <w:marTop w:val="0"/>
          <w:marBottom w:val="0"/>
          <w:divBdr>
            <w:top w:val="none" w:sz="0" w:space="0" w:color="auto"/>
            <w:left w:val="none" w:sz="0" w:space="0" w:color="auto"/>
            <w:bottom w:val="none" w:sz="0" w:space="0" w:color="auto"/>
            <w:right w:val="none" w:sz="0" w:space="0" w:color="auto"/>
          </w:divBdr>
        </w:div>
      </w:divsChild>
    </w:div>
    <w:div w:id="1390689619">
      <w:bodyDiv w:val="1"/>
      <w:marLeft w:val="0"/>
      <w:marRight w:val="0"/>
      <w:marTop w:val="0"/>
      <w:marBottom w:val="0"/>
      <w:divBdr>
        <w:top w:val="none" w:sz="0" w:space="0" w:color="auto"/>
        <w:left w:val="none" w:sz="0" w:space="0" w:color="auto"/>
        <w:bottom w:val="none" w:sz="0" w:space="0" w:color="auto"/>
        <w:right w:val="none" w:sz="0" w:space="0" w:color="auto"/>
      </w:divBdr>
    </w:div>
    <w:div w:id="1796487942">
      <w:bodyDiv w:val="1"/>
      <w:marLeft w:val="0"/>
      <w:marRight w:val="0"/>
      <w:marTop w:val="0"/>
      <w:marBottom w:val="0"/>
      <w:divBdr>
        <w:top w:val="none" w:sz="0" w:space="0" w:color="auto"/>
        <w:left w:val="none" w:sz="0" w:space="0" w:color="auto"/>
        <w:bottom w:val="none" w:sz="0" w:space="0" w:color="auto"/>
        <w:right w:val="none" w:sz="0" w:space="0" w:color="auto"/>
      </w:divBdr>
    </w:div>
    <w:div w:id="1832020092">
      <w:bodyDiv w:val="1"/>
      <w:marLeft w:val="0"/>
      <w:marRight w:val="0"/>
      <w:marTop w:val="0"/>
      <w:marBottom w:val="0"/>
      <w:divBdr>
        <w:top w:val="none" w:sz="0" w:space="0" w:color="auto"/>
        <w:left w:val="none" w:sz="0" w:space="0" w:color="auto"/>
        <w:bottom w:val="none" w:sz="0" w:space="0" w:color="auto"/>
        <w:right w:val="none" w:sz="0" w:space="0" w:color="auto"/>
      </w:divBdr>
    </w:div>
    <w:div w:id="1921676046">
      <w:bodyDiv w:val="1"/>
      <w:marLeft w:val="0"/>
      <w:marRight w:val="0"/>
      <w:marTop w:val="0"/>
      <w:marBottom w:val="0"/>
      <w:divBdr>
        <w:top w:val="none" w:sz="0" w:space="0" w:color="auto"/>
        <w:left w:val="none" w:sz="0" w:space="0" w:color="auto"/>
        <w:bottom w:val="none" w:sz="0" w:space="0" w:color="auto"/>
        <w:right w:val="none" w:sz="0" w:space="0" w:color="auto"/>
      </w:divBdr>
      <w:divsChild>
        <w:div w:id="2107260689">
          <w:marLeft w:val="547"/>
          <w:marRight w:val="0"/>
          <w:marTop w:val="106"/>
          <w:marBottom w:val="0"/>
          <w:divBdr>
            <w:top w:val="none" w:sz="0" w:space="0" w:color="auto"/>
            <w:left w:val="none" w:sz="0" w:space="0" w:color="auto"/>
            <w:bottom w:val="none" w:sz="0" w:space="0" w:color="auto"/>
            <w:right w:val="none" w:sz="0" w:space="0" w:color="auto"/>
          </w:divBdr>
        </w:div>
        <w:div w:id="286854360">
          <w:marLeft w:val="1166"/>
          <w:marRight w:val="0"/>
          <w:marTop w:val="96"/>
          <w:marBottom w:val="0"/>
          <w:divBdr>
            <w:top w:val="none" w:sz="0" w:space="0" w:color="auto"/>
            <w:left w:val="none" w:sz="0" w:space="0" w:color="auto"/>
            <w:bottom w:val="none" w:sz="0" w:space="0" w:color="auto"/>
            <w:right w:val="none" w:sz="0" w:space="0" w:color="auto"/>
          </w:divBdr>
        </w:div>
        <w:div w:id="1486318417">
          <w:marLeft w:val="1166"/>
          <w:marRight w:val="0"/>
          <w:marTop w:val="96"/>
          <w:marBottom w:val="0"/>
          <w:divBdr>
            <w:top w:val="none" w:sz="0" w:space="0" w:color="auto"/>
            <w:left w:val="none" w:sz="0" w:space="0" w:color="auto"/>
            <w:bottom w:val="none" w:sz="0" w:space="0" w:color="auto"/>
            <w:right w:val="none" w:sz="0" w:space="0" w:color="auto"/>
          </w:divBdr>
        </w:div>
        <w:div w:id="486553558">
          <w:marLeft w:val="547"/>
          <w:marRight w:val="0"/>
          <w:marTop w:val="106"/>
          <w:marBottom w:val="0"/>
          <w:divBdr>
            <w:top w:val="none" w:sz="0" w:space="0" w:color="auto"/>
            <w:left w:val="none" w:sz="0" w:space="0" w:color="auto"/>
            <w:bottom w:val="none" w:sz="0" w:space="0" w:color="auto"/>
            <w:right w:val="none" w:sz="0" w:space="0" w:color="auto"/>
          </w:divBdr>
        </w:div>
        <w:div w:id="374432301">
          <w:marLeft w:val="547"/>
          <w:marRight w:val="0"/>
          <w:marTop w:val="106"/>
          <w:marBottom w:val="0"/>
          <w:divBdr>
            <w:top w:val="none" w:sz="0" w:space="0" w:color="auto"/>
            <w:left w:val="none" w:sz="0" w:space="0" w:color="auto"/>
            <w:bottom w:val="none" w:sz="0" w:space="0" w:color="auto"/>
            <w:right w:val="none" w:sz="0" w:space="0" w:color="auto"/>
          </w:divBdr>
        </w:div>
        <w:div w:id="42607571">
          <w:marLeft w:val="547"/>
          <w:marRight w:val="0"/>
          <w:marTop w:val="106"/>
          <w:marBottom w:val="0"/>
          <w:divBdr>
            <w:top w:val="none" w:sz="0" w:space="0" w:color="auto"/>
            <w:left w:val="none" w:sz="0" w:space="0" w:color="auto"/>
            <w:bottom w:val="none" w:sz="0" w:space="0" w:color="auto"/>
            <w:right w:val="none" w:sz="0" w:space="0" w:color="auto"/>
          </w:divBdr>
        </w:div>
        <w:div w:id="1447702176">
          <w:marLeft w:val="547"/>
          <w:marRight w:val="0"/>
          <w:marTop w:val="106"/>
          <w:marBottom w:val="0"/>
          <w:divBdr>
            <w:top w:val="none" w:sz="0" w:space="0" w:color="auto"/>
            <w:left w:val="none" w:sz="0" w:space="0" w:color="auto"/>
            <w:bottom w:val="none" w:sz="0" w:space="0" w:color="auto"/>
            <w:right w:val="none" w:sz="0" w:space="0" w:color="auto"/>
          </w:divBdr>
        </w:div>
        <w:div w:id="1221014997">
          <w:marLeft w:val="547"/>
          <w:marRight w:val="0"/>
          <w:marTop w:val="106"/>
          <w:marBottom w:val="0"/>
          <w:divBdr>
            <w:top w:val="none" w:sz="0" w:space="0" w:color="auto"/>
            <w:left w:val="none" w:sz="0" w:space="0" w:color="auto"/>
            <w:bottom w:val="none" w:sz="0" w:space="0" w:color="auto"/>
            <w:right w:val="none" w:sz="0" w:space="0" w:color="auto"/>
          </w:divBdr>
        </w:div>
        <w:div w:id="981075791">
          <w:marLeft w:val="547"/>
          <w:marRight w:val="0"/>
          <w:marTop w:val="106"/>
          <w:marBottom w:val="0"/>
          <w:divBdr>
            <w:top w:val="none" w:sz="0" w:space="0" w:color="auto"/>
            <w:left w:val="none" w:sz="0" w:space="0" w:color="auto"/>
            <w:bottom w:val="none" w:sz="0" w:space="0" w:color="auto"/>
            <w:right w:val="none" w:sz="0" w:space="0" w:color="auto"/>
          </w:divBdr>
        </w:div>
        <w:div w:id="1903906634">
          <w:marLeft w:val="547"/>
          <w:marRight w:val="0"/>
          <w:marTop w:val="106"/>
          <w:marBottom w:val="0"/>
          <w:divBdr>
            <w:top w:val="none" w:sz="0" w:space="0" w:color="auto"/>
            <w:left w:val="none" w:sz="0" w:space="0" w:color="auto"/>
            <w:bottom w:val="none" w:sz="0" w:space="0" w:color="auto"/>
            <w:right w:val="none" w:sz="0" w:space="0" w:color="auto"/>
          </w:divBdr>
        </w:div>
        <w:div w:id="1574268909">
          <w:marLeft w:val="547"/>
          <w:marRight w:val="0"/>
          <w:marTop w:val="106"/>
          <w:marBottom w:val="0"/>
          <w:divBdr>
            <w:top w:val="none" w:sz="0" w:space="0" w:color="auto"/>
            <w:left w:val="none" w:sz="0" w:space="0" w:color="auto"/>
            <w:bottom w:val="none" w:sz="0" w:space="0" w:color="auto"/>
            <w:right w:val="none" w:sz="0" w:space="0" w:color="auto"/>
          </w:divBdr>
        </w:div>
      </w:divsChild>
    </w:div>
    <w:div w:id="2083595630">
      <w:bodyDiv w:val="1"/>
      <w:marLeft w:val="0"/>
      <w:marRight w:val="0"/>
      <w:marTop w:val="0"/>
      <w:marBottom w:val="0"/>
      <w:divBdr>
        <w:top w:val="none" w:sz="0" w:space="0" w:color="auto"/>
        <w:left w:val="none" w:sz="0" w:space="0" w:color="auto"/>
        <w:bottom w:val="none" w:sz="0" w:space="0" w:color="auto"/>
        <w:right w:val="none" w:sz="0" w:space="0" w:color="auto"/>
      </w:divBdr>
      <w:divsChild>
        <w:div w:id="1120339283">
          <w:marLeft w:val="547"/>
          <w:marRight w:val="0"/>
          <w:marTop w:val="106"/>
          <w:marBottom w:val="0"/>
          <w:divBdr>
            <w:top w:val="none" w:sz="0" w:space="0" w:color="auto"/>
            <w:left w:val="none" w:sz="0" w:space="0" w:color="auto"/>
            <w:bottom w:val="none" w:sz="0" w:space="0" w:color="auto"/>
            <w:right w:val="none" w:sz="0" w:space="0" w:color="auto"/>
          </w:divBdr>
        </w:div>
        <w:div w:id="1567376619">
          <w:marLeft w:val="547"/>
          <w:marRight w:val="0"/>
          <w:marTop w:val="106"/>
          <w:marBottom w:val="0"/>
          <w:divBdr>
            <w:top w:val="none" w:sz="0" w:space="0" w:color="auto"/>
            <w:left w:val="none" w:sz="0" w:space="0" w:color="auto"/>
            <w:bottom w:val="none" w:sz="0" w:space="0" w:color="auto"/>
            <w:right w:val="none" w:sz="0" w:space="0" w:color="auto"/>
          </w:divBdr>
        </w:div>
        <w:div w:id="264962373">
          <w:marLeft w:val="1166"/>
          <w:marRight w:val="0"/>
          <w:marTop w:val="96"/>
          <w:marBottom w:val="0"/>
          <w:divBdr>
            <w:top w:val="none" w:sz="0" w:space="0" w:color="auto"/>
            <w:left w:val="none" w:sz="0" w:space="0" w:color="auto"/>
            <w:bottom w:val="none" w:sz="0" w:space="0" w:color="auto"/>
            <w:right w:val="none" w:sz="0" w:space="0" w:color="auto"/>
          </w:divBdr>
        </w:div>
        <w:div w:id="1159275540">
          <w:marLeft w:val="1166"/>
          <w:marRight w:val="0"/>
          <w:marTop w:val="96"/>
          <w:marBottom w:val="0"/>
          <w:divBdr>
            <w:top w:val="none" w:sz="0" w:space="0" w:color="auto"/>
            <w:left w:val="none" w:sz="0" w:space="0" w:color="auto"/>
            <w:bottom w:val="none" w:sz="0" w:space="0" w:color="auto"/>
            <w:right w:val="none" w:sz="0" w:space="0" w:color="auto"/>
          </w:divBdr>
        </w:div>
        <w:div w:id="843860968">
          <w:marLeft w:val="547"/>
          <w:marRight w:val="0"/>
          <w:marTop w:val="106"/>
          <w:marBottom w:val="0"/>
          <w:divBdr>
            <w:top w:val="none" w:sz="0" w:space="0" w:color="auto"/>
            <w:left w:val="none" w:sz="0" w:space="0" w:color="auto"/>
            <w:bottom w:val="none" w:sz="0" w:space="0" w:color="auto"/>
            <w:right w:val="none" w:sz="0" w:space="0" w:color="auto"/>
          </w:divBdr>
        </w:div>
        <w:div w:id="340203353">
          <w:marLeft w:val="547"/>
          <w:marRight w:val="0"/>
          <w:marTop w:val="106"/>
          <w:marBottom w:val="0"/>
          <w:divBdr>
            <w:top w:val="none" w:sz="0" w:space="0" w:color="auto"/>
            <w:left w:val="none" w:sz="0" w:space="0" w:color="auto"/>
            <w:bottom w:val="none" w:sz="0" w:space="0" w:color="auto"/>
            <w:right w:val="none" w:sz="0" w:space="0" w:color="auto"/>
          </w:divBdr>
        </w:div>
        <w:div w:id="1057707876">
          <w:marLeft w:val="547"/>
          <w:marRight w:val="0"/>
          <w:marTop w:val="106"/>
          <w:marBottom w:val="0"/>
          <w:divBdr>
            <w:top w:val="none" w:sz="0" w:space="0" w:color="auto"/>
            <w:left w:val="none" w:sz="0" w:space="0" w:color="auto"/>
            <w:bottom w:val="none" w:sz="0" w:space="0" w:color="auto"/>
            <w:right w:val="none" w:sz="0" w:space="0" w:color="auto"/>
          </w:divBdr>
        </w:div>
        <w:div w:id="1216427281">
          <w:marLeft w:val="1166"/>
          <w:marRight w:val="0"/>
          <w:marTop w:val="96"/>
          <w:marBottom w:val="0"/>
          <w:divBdr>
            <w:top w:val="none" w:sz="0" w:space="0" w:color="auto"/>
            <w:left w:val="none" w:sz="0" w:space="0" w:color="auto"/>
            <w:bottom w:val="none" w:sz="0" w:space="0" w:color="auto"/>
            <w:right w:val="none" w:sz="0" w:space="0" w:color="auto"/>
          </w:divBdr>
        </w:div>
        <w:div w:id="1757507633">
          <w:marLeft w:val="547"/>
          <w:marRight w:val="0"/>
          <w:marTop w:val="106"/>
          <w:marBottom w:val="0"/>
          <w:divBdr>
            <w:top w:val="none" w:sz="0" w:space="0" w:color="auto"/>
            <w:left w:val="none" w:sz="0" w:space="0" w:color="auto"/>
            <w:bottom w:val="none" w:sz="0" w:space="0" w:color="auto"/>
            <w:right w:val="none" w:sz="0" w:space="0" w:color="auto"/>
          </w:divBdr>
        </w:div>
        <w:div w:id="982084051">
          <w:marLeft w:val="547"/>
          <w:marRight w:val="0"/>
          <w:marTop w:val="10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9B5677-E563-BA42-A489-E829F8458570}" type="doc">
      <dgm:prSet loTypeId="urn:microsoft.com/office/officeart/2005/8/layout/process4" loCatId="process" qsTypeId="urn:microsoft.com/office/officeart/2005/8/quickstyle/simple4" qsCatId="simple" csTypeId="urn:microsoft.com/office/officeart/2005/8/colors/accent1_2" csCatId="accent1" phldr="1"/>
      <dgm:spPr/>
      <dgm:t>
        <a:bodyPr/>
        <a:lstStyle/>
        <a:p>
          <a:endParaRPr lang="en-US"/>
        </a:p>
      </dgm:t>
    </dgm:pt>
    <dgm:pt modelId="{C4814C99-0FA3-A44B-8DA1-B04C422FEE9B}">
      <dgm:prSet phldrT="[Text]" custT="1"/>
      <dgm:spPr/>
      <dgm:t>
        <a:bodyPr/>
        <a:lstStyle/>
        <a:p>
          <a:pPr algn="ctr"/>
          <a:r>
            <a:rPr lang="en-US" sz="2000" dirty="0" smtClean="0"/>
            <a:t>Healthy You &amp; Healthy University</a:t>
          </a:r>
          <a:endParaRPr lang="en-US" sz="2000" dirty="0"/>
        </a:p>
      </dgm:t>
    </dgm:pt>
    <dgm:pt modelId="{8C8B5871-A291-4A44-96A5-74470B9890A2}" type="parTrans" cxnId="{2067A028-0BD1-164B-8260-157FC49211F9}">
      <dgm:prSet/>
      <dgm:spPr/>
      <dgm:t>
        <a:bodyPr/>
        <a:lstStyle/>
        <a:p>
          <a:pPr algn="ctr"/>
          <a:endParaRPr lang="en-US"/>
        </a:p>
      </dgm:t>
    </dgm:pt>
    <dgm:pt modelId="{6E58CEAE-FD2A-044F-A9DC-5EE6668413F6}" type="sibTrans" cxnId="{2067A028-0BD1-164B-8260-157FC49211F9}">
      <dgm:prSet/>
      <dgm:spPr/>
      <dgm:t>
        <a:bodyPr/>
        <a:lstStyle/>
        <a:p>
          <a:pPr algn="ctr"/>
          <a:endParaRPr lang="en-US"/>
        </a:p>
      </dgm:t>
    </dgm:pt>
    <dgm:pt modelId="{34C58E1A-F4F4-B14B-8845-8F9EF0866642}">
      <dgm:prSet phldrT="[Text]" custT="1"/>
      <dgm:spPr/>
      <dgm:t>
        <a:bodyPr/>
        <a:lstStyle/>
        <a:p>
          <a:pPr algn="ctr"/>
          <a:r>
            <a:rPr lang="en-US" sz="2200" dirty="0" smtClean="0"/>
            <a:t>Healthier Community</a:t>
          </a:r>
          <a:endParaRPr lang="en-US" sz="2200" dirty="0"/>
        </a:p>
      </dgm:t>
    </dgm:pt>
    <dgm:pt modelId="{49AAA60F-810D-674F-926F-F65E8B70DD60}" type="parTrans" cxnId="{6146CA28-120A-DD4D-8346-A3B477DE405B}">
      <dgm:prSet/>
      <dgm:spPr/>
      <dgm:t>
        <a:bodyPr/>
        <a:lstStyle/>
        <a:p>
          <a:pPr algn="ctr"/>
          <a:endParaRPr lang="en-US"/>
        </a:p>
      </dgm:t>
    </dgm:pt>
    <dgm:pt modelId="{E6B1FC8D-8A3B-1042-AFFE-425E8FBC135A}" type="sibTrans" cxnId="{6146CA28-120A-DD4D-8346-A3B477DE405B}">
      <dgm:prSet/>
      <dgm:spPr/>
      <dgm:t>
        <a:bodyPr/>
        <a:lstStyle/>
        <a:p>
          <a:pPr algn="ctr"/>
          <a:endParaRPr lang="en-US"/>
        </a:p>
      </dgm:t>
    </dgm:pt>
    <dgm:pt modelId="{8628E15A-8FC1-1046-AA4B-2B998F7EB991}">
      <dgm:prSet phldrT="[Text]"/>
      <dgm:spPr/>
      <dgm:t>
        <a:bodyPr/>
        <a:lstStyle/>
        <a:p>
          <a:pPr algn="ctr"/>
          <a:r>
            <a:rPr lang="en-US" dirty="0" smtClean="0"/>
            <a:t>Healthier World</a:t>
          </a:r>
          <a:endParaRPr lang="en-US" dirty="0"/>
        </a:p>
      </dgm:t>
    </dgm:pt>
    <dgm:pt modelId="{82599A91-7E83-9448-9E83-AA9053E03FA2}" type="parTrans" cxnId="{833EB3C6-7BDA-A545-8FCD-299C8B5DCEAF}">
      <dgm:prSet/>
      <dgm:spPr/>
      <dgm:t>
        <a:bodyPr/>
        <a:lstStyle/>
        <a:p>
          <a:pPr algn="ctr"/>
          <a:endParaRPr lang="en-US"/>
        </a:p>
      </dgm:t>
    </dgm:pt>
    <dgm:pt modelId="{F878A21F-9167-DF49-A66B-2A6F0D450CDC}" type="sibTrans" cxnId="{833EB3C6-7BDA-A545-8FCD-299C8B5DCEAF}">
      <dgm:prSet/>
      <dgm:spPr/>
      <dgm:t>
        <a:bodyPr/>
        <a:lstStyle/>
        <a:p>
          <a:pPr algn="ctr"/>
          <a:endParaRPr lang="en-US"/>
        </a:p>
      </dgm:t>
    </dgm:pt>
    <dgm:pt modelId="{10E18446-984E-4842-BB44-316DEE39DAE4}" type="pres">
      <dgm:prSet presAssocID="{939B5677-E563-BA42-A489-E829F8458570}" presName="Name0" presStyleCnt="0">
        <dgm:presLayoutVars>
          <dgm:dir/>
          <dgm:animLvl val="lvl"/>
          <dgm:resizeHandles val="exact"/>
        </dgm:presLayoutVars>
      </dgm:prSet>
      <dgm:spPr/>
      <dgm:t>
        <a:bodyPr/>
        <a:lstStyle/>
        <a:p>
          <a:endParaRPr lang="en-US"/>
        </a:p>
      </dgm:t>
    </dgm:pt>
    <dgm:pt modelId="{1650F11D-0CE0-F442-818B-CB95FB15053F}" type="pres">
      <dgm:prSet presAssocID="{8628E15A-8FC1-1046-AA4B-2B998F7EB991}" presName="boxAndChildren" presStyleCnt="0"/>
      <dgm:spPr/>
    </dgm:pt>
    <dgm:pt modelId="{8531D81B-97C1-0F44-A242-74C35FF76BF4}" type="pres">
      <dgm:prSet presAssocID="{8628E15A-8FC1-1046-AA4B-2B998F7EB991}" presName="parentTextBox" presStyleLbl="node1" presStyleIdx="0" presStyleCnt="3" custScaleY="49295" custLinFactNeighborX="1282" custLinFactNeighborY="2855"/>
      <dgm:spPr/>
      <dgm:t>
        <a:bodyPr/>
        <a:lstStyle/>
        <a:p>
          <a:endParaRPr lang="en-US"/>
        </a:p>
      </dgm:t>
    </dgm:pt>
    <dgm:pt modelId="{813E6AC7-8A6A-7846-98E8-A2FF0C0414D0}" type="pres">
      <dgm:prSet presAssocID="{E6B1FC8D-8A3B-1042-AFFE-425E8FBC135A}" presName="sp" presStyleCnt="0"/>
      <dgm:spPr/>
    </dgm:pt>
    <dgm:pt modelId="{9E1B2A5E-058C-F943-B4C5-54EB448E952A}" type="pres">
      <dgm:prSet presAssocID="{34C58E1A-F4F4-B14B-8845-8F9EF0866642}" presName="arrowAndChildren" presStyleCnt="0"/>
      <dgm:spPr/>
    </dgm:pt>
    <dgm:pt modelId="{B77DE822-3ABC-0344-AB9F-3B0FC9C26766}" type="pres">
      <dgm:prSet presAssocID="{34C58E1A-F4F4-B14B-8845-8F9EF0866642}" presName="parentTextArrow" presStyleLbl="node1" presStyleIdx="1" presStyleCnt="3" custScaleY="46379" custLinFactNeighborX="29" custLinFactNeighborY="3183"/>
      <dgm:spPr/>
      <dgm:t>
        <a:bodyPr/>
        <a:lstStyle/>
        <a:p>
          <a:endParaRPr lang="en-US"/>
        </a:p>
      </dgm:t>
    </dgm:pt>
    <dgm:pt modelId="{FFD49352-BFAC-F341-842A-3CABCCDD5BB4}" type="pres">
      <dgm:prSet presAssocID="{6E58CEAE-FD2A-044F-A9DC-5EE6668413F6}" presName="sp" presStyleCnt="0"/>
      <dgm:spPr/>
    </dgm:pt>
    <dgm:pt modelId="{A94B3AE4-2A94-C84E-92D9-464BE0C3B5B7}" type="pres">
      <dgm:prSet presAssocID="{C4814C99-0FA3-A44B-8DA1-B04C422FEE9B}" presName="arrowAndChildren" presStyleCnt="0"/>
      <dgm:spPr/>
    </dgm:pt>
    <dgm:pt modelId="{E443E5C2-D42E-9E4C-8BFD-488973CBA162}" type="pres">
      <dgm:prSet presAssocID="{C4814C99-0FA3-A44B-8DA1-B04C422FEE9B}" presName="parentTextArrow" presStyleLbl="node1" presStyleIdx="2" presStyleCnt="3" custScaleY="39673" custLinFactNeighborX="1282" custLinFactNeighborY="2855"/>
      <dgm:spPr/>
      <dgm:t>
        <a:bodyPr/>
        <a:lstStyle/>
        <a:p>
          <a:endParaRPr lang="en-US"/>
        </a:p>
      </dgm:t>
    </dgm:pt>
  </dgm:ptLst>
  <dgm:cxnLst>
    <dgm:cxn modelId="{833EB3C6-7BDA-A545-8FCD-299C8B5DCEAF}" srcId="{939B5677-E563-BA42-A489-E829F8458570}" destId="{8628E15A-8FC1-1046-AA4B-2B998F7EB991}" srcOrd="2" destOrd="0" parTransId="{82599A91-7E83-9448-9E83-AA9053E03FA2}" sibTransId="{F878A21F-9167-DF49-A66B-2A6F0D450CDC}"/>
    <dgm:cxn modelId="{6146CA28-120A-DD4D-8346-A3B477DE405B}" srcId="{939B5677-E563-BA42-A489-E829F8458570}" destId="{34C58E1A-F4F4-B14B-8845-8F9EF0866642}" srcOrd="1" destOrd="0" parTransId="{49AAA60F-810D-674F-926F-F65E8B70DD60}" sibTransId="{E6B1FC8D-8A3B-1042-AFFE-425E8FBC135A}"/>
    <dgm:cxn modelId="{18F99CC2-A0AF-42AF-92B4-9B07674BF222}" type="presOf" srcId="{8628E15A-8FC1-1046-AA4B-2B998F7EB991}" destId="{8531D81B-97C1-0F44-A242-74C35FF76BF4}" srcOrd="0" destOrd="0" presId="urn:microsoft.com/office/officeart/2005/8/layout/process4"/>
    <dgm:cxn modelId="{2067A028-0BD1-164B-8260-157FC49211F9}" srcId="{939B5677-E563-BA42-A489-E829F8458570}" destId="{C4814C99-0FA3-A44B-8DA1-B04C422FEE9B}" srcOrd="0" destOrd="0" parTransId="{8C8B5871-A291-4A44-96A5-74470B9890A2}" sibTransId="{6E58CEAE-FD2A-044F-A9DC-5EE6668413F6}"/>
    <dgm:cxn modelId="{B6CD193B-039F-4D4F-B720-64B295D81F1E}" type="presOf" srcId="{C4814C99-0FA3-A44B-8DA1-B04C422FEE9B}" destId="{E443E5C2-D42E-9E4C-8BFD-488973CBA162}" srcOrd="0" destOrd="0" presId="urn:microsoft.com/office/officeart/2005/8/layout/process4"/>
    <dgm:cxn modelId="{FA5D1D8F-1A1D-4A6F-B7F3-F689C67AE5E8}" type="presOf" srcId="{939B5677-E563-BA42-A489-E829F8458570}" destId="{10E18446-984E-4842-BB44-316DEE39DAE4}" srcOrd="0" destOrd="0" presId="urn:microsoft.com/office/officeart/2005/8/layout/process4"/>
    <dgm:cxn modelId="{1DFBDFDC-02CF-4C4E-9F25-27CD0ECDD774}" type="presOf" srcId="{34C58E1A-F4F4-B14B-8845-8F9EF0866642}" destId="{B77DE822-3ABC-0344-AB9F-3B0FC9C26766}" srcOrd="0" destOrd="0" presId="urn:microsoft.com/office/officeart/2005/8/layout/process4"/>
    <dgm:cxn modelId="{F0066674-FE17-41C5-8112-4D0BE4DC19DF}" type="presParOf" srcId="{10E18446-984E-4842-BB44-316DEE39DAE4}" destId="{1650F11D-0CE0-F442-818B-CB95FB15053F}" srcOrd="0" destOrd="0" presId="urn:microsoft.com/office/officeart/2005/8/layout/process4"/>
    <dgm:cxn modelId="{F9BD38C5-BCCA-42F0-AF2F-FE6968BFB4CA}" type="presParOf" srcId="{1650F11D-0CE0-F442-818B-CB95FB15053F}" destId="{8531D81B-97C1-0F44-A242-74C35FF76BF4}" srcOrd="0" destOrd="0" presId="urn:microsoft.com/office/officeart/2005/8/layout/process4"/>
    <dgm:cxn modelId="{D5FF88A3-3A16-447C-9D74-233AAA1783E3}" type="presParOf" srcId="{10E18446-984E-4842-BB44-316DEE39DAE4}" destId="{813E6AC7-8A6A-7846-98E8-A2FF0C0414D0}" srcOrd="1" destOrd="0" presId="urn:microsoft.com/office/officeart/2005/8/layout/process4"/>
    <dgm:cxn modelId="{8E14442A-3D97-4089-8486-599E94EF2368}" type="presParOf" srcId="{10E18446-984E-4842-BB44-316DEE39DAE4}" destId="{9E1B2A5E-058C-F943-B4C5-54EB448E952A}" srcOrd="2" destOrd="0" presId="urn:microsoft.com/office/officeart/2005/8/layout/process4"/>
    <dgm:cxn modelId="{66773B12-3EBF-498B-BAF6-CE9D96F942B6}" type="presParOf" srcId="{9E1B2A5E-058C-F943-B4C5-54EB448E952A}" destId="{B77DE822-3ABC-0344-AB9F-3B0FC9C26766}" srcOrd="0" destOrd="0" presId="urn:microsoft.com/office/officeart/2005/8/layout/process4"/>
    <dgm:cxn modelId="{68F649C4-A253-42AA-B436-3A91B13371F0}" type="presParOf" srcId="{10E18446-984E-4842-BB44-316DEE39DAE4}" destId="{FFD49352-BFAC-F341-842A-3CABCCDD5BB4}" srcOrd="3" destOrd="0" presId="urn:microsoft.com/office/officeart/2005/8/layout/process4"/>
    <dgm:cxn modelId="{B32392A2-7F5D-4CFA-81AF-B91E6AE2DAAF}" type="presParOf" srcId="{10E18446-984E-4842-BB44-316DEE39DAE4}" destId="{A94B3AE4-2A94-C84E-92D9-464BE0C3B5B7}" srcOrd="4" destOrd="0" presId="urn:microsoft.com/office/officeart/2005/8/layout/process4"/>
    <dgm:cxn modelId="{D040D597-01C8-4995-AC57-B154562C5430}" type="presParOf" srcId="{A94B3AE4-2A94-C84E-92D9-464BE0C3B5B7}" destId="{E443E5C2-D42E-9E4C-8BFD-488973CBA162}" srcOrd="0" destOrd="0" presId="urn:microsoft.com/office/officeart/2005/8/layout/process4"/>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531D81B-97C1-0F44-A242-74C35FF76BF4}">
      <dsp:nvSpPr>
        <dsp:cNvPr id="0" name=""/>
        <dsp:cNvSpPr/>
      </dsp:nvSpPr>
      <dsp:spPr>
        <a:xfrm>
          <a:off x="0" y="1750310"/>
          <a:ext cx="3962400" cy="66671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en-US" sz="2400" kern="1200" dirty="0" smtClean="0"/>
            <a:t>Healthier World</a:t>
          </a:r>
          <a:endParaRPr lang="en-US" sz="2400" kern="1200" dirty="0"/>
        </a:p>
      </dsp:txBody>
      <dsp:txXfrm>
        <a:off x="0" y="1750310"/>
        <a:ext cx="3962400" cy="666711"/>
      </dsp:txXfrm>
    </dsp:sp>
    <dsp:sp modelId="{B77DE822-3ABC-0344-AB9F-3B0FC9C26766}">
      <dsp:nvSpPr>
        <dsp:cNvPr id="0" name=""/>
        <dsp:cNvSpPr/>
      </dsp:nvSpPr>
      <dsp:spPr>
        <a:xfrm rot="10800000">
          <a:off x="0" y="871618"/>
          <a:ext cx="3962400" cy="964745"/>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r>
            <a:rPr lang="en-US" sz="2200" kern="1200" dirty="0" smtClean="0"/>
            <a:t>Healthier Community</a:t>
          </a:r>
          <a:endParaRPr lang="en-US" sz="2200" kern="1200" dirty="0"/>
        </a:p>
      </dsp:txBody>
      <dsp:txXfrm rot="10800000">
        <a:off x="0" y="871618"/>
        <a:ext cx="3962400" cy="964745"/>
      </dsp:txXfrm>
    </dsp:sp>
    <dsp:sp modelId="{E443E5C2-D42E-9E4C-8BFD-488973CBA162}">
      <dsp:nvSpPr>
        <dsp:cNvPr id="0" name=""/>
        <dsp:cNvSpPr/>
      </dsp:nvSpPr>
      <dsp:spPr>
        <a:xfrm rot="10800000">
          <a:off x="0" y="59831"/>
          <a:ext cx="3962400" cy="825252"/>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dirty="0" smtClean="0"/>
            <a:t>Healthy You &amp; Healthy University</a:t>
          </a:r>
          <a:endParaRPr lang="en-US" sz="2000" kern="1200" dirty="0"/>
        </a:p>
      </dsp:txBody>
      <dsp:txXfrm rot="10800000">
        <a:off x="0" y="59831"/>
        <a:ext cx="3962400" cy="8252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F7D6-464E-4101-AD07-84EF3A7C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28</Pages>
  <Words>6490</Words>
  <Characters>36994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43398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Mensink</dc:creator>
  <cp:lastModifiedBy>s6383585</cp:lastModifiedBy>
  <cp:revision>54</cp:revision>
  <cp:lastPrinted>2011-08-29T17:02:00Z</cp:lastPrinted>
  <dcterms:created xsi:type="dcterms:W3CDTF">2011-08-09T18:23:00Z</dcterms:created>
  <dcterms:modified xsi:type="dcterms:W3CDTF">2011-09-09T19:45:00Z</dcterms:modified>
</cp:coreProperties>
</file>